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E8" w:rsidRDefault="004B00E8" w:rsidP="004B00E8">
      <w:pPr>
        <w:rPr>
          <w:b/>
          <w:sz w:val="28"/>
          <w:szCs w:val="28"/>
        </w:rPr>
      </w:pPr>
    </w:p>
    <w:p w:rsidR="00B401D8" w:rsidRDefault="00B401D8" w:rsidP="00B40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ВОСПИТАНИЕ У ДОШКОЛЬНИКОВ БЕРЕЖНОГО ОТНОШЕНИЯ К ХЛЕБУ СРЕДСТВАМИ МУЗЕЙНОЙ </w:t>
      </w:r>
      <w:r w:rsidRPr="00B401D8">
        <w:rPr>
          <w:sz w:val="28"/>
          <w:szCs w:val="28"/>
        </w:rPr>
        <w:t>ПЕДАГОГИКИ</w:t>
      </w:r>
      <w:r>
        <w:rPr>
          <w:sz w:val="28"/>
          <w:szCs w:val="28"/>
        </w:rPr>
        <w:t>.</w:t>
      </w:r>
    </w:p>
    <w:p w:rsidR="00B401D8" w:rsidRDefault="00B401D8" w:rsidP="00B401D8">
      <w:pPr>
        <w:jc w:val="center"/>
        <w:rPr>
          <w:sz w:val="28"/>
          <w:szCs w:val="28"/>
        </w:rPr>
      </w:pPr>
    </w:p>
    <w:p w:rsidR="00B401D8" w:rsidRPr="00B401D8" w:rsidRDefault="00B401D8" w:rsidP="00B401D8">
      <w:pPr>
        <w:jc w:val="right"/>
        <w:rPr>
          <w:i/>
          <w:sz w:val="28"/>
          <w:szCs w:val="28"/>
        </w:rPr>
      </w:pPr>
      <w:proofErr w:type="spellStart"/>
      <w:r w:rsidRPr="00B401D8">
        <w:rPr>
          <w:i/>
          <w:sz w:val="28"/>
          <w:szCs w:val="28"/>
        </w:rPr>
        <w:t>Борищёва</w:t>
      </w:r>
      <w:proofErr w:type="spellEnd"/>
      <w:r w:rsidRPr="00B401D8">
        <w:rPr>
          <w:i/>
          <w:sz w:val="28"/>
          <w:szCs w:val="28"/>
        </w:rPr>
        <w:t xml:space="preserve"> Н.А.</w:t>
      </w:r>
    </w:p>
    <w:p w:rsidR="00B401D8" w:rsidRDefault="00B401D8" w:rsidP="00B401D8">
      <w:pPr>
        <w:jc w:val="right"/>
        <w:rPr>
          <w:i/>
          <w:sz w:val="28"/>
          <w:szCs w:val="28"/>
        </w:rPr>
      </w:pPr>
      <w:proofErr w:type="spellStart"/>
      <w:r w:rsidRPr="00B401D8">
        <w:rPr>
          <w:i/>
          <w:sz w:val="28"/>
          <w:szCs w:val="28"/>
        </w:rPr>
        <w:t>Пономарёва</w:t>
      </w:r>
      <w:proofErr w:type="spellEnd"/>
      <w:r w:rsidRPr="00B401D8">
        <w:rPr>
          <w:i/>
          <w:sz w:val="28"/>
          <w:szCs w:val="28"/>
        </w:rPr>
        <w:t xml:space="preserve"> Л.Н. </w:t>
      </w:r>
    </w:p>
    <w:p w:rsidR="00B401D8" w:rsidRDefault="00B401D8" w:rsidP="00B401D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B018F4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ДОУ детский сад №27</w:t>
      </w:r>
      <w:r w:rsidR="00B018F4">
        <w:rPr>
          <w:i/>
          <w:sz w:val="28"/>
          <w:szCs w:val="28"/>
        </w:rPr>
        <w:t xml:space="preserve"> «Берёзка»</w:t>
      </w:r>
      <w:r>
        <w:rPr>
          <w:i/>
          <w:sz w:val="28"/>
          <w:szCs w:val="28"/>
        </w:rPr>
        <w:t xml:space="preserve">, </w:t>
      </w:r>
    </w:p>
    <w:p w:rsidR="00B401D8" w:rsidRDefault="00B401D8" w:rsidP="00B401D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город Старый Оскол, </w:t>
      </w:r>
    </w:p>
    <w:p w:rsidR="004B00E8" w:rsidRPr="00B401D8" w:rsidRDefault="00B401D8" w:rsidP="00B401D8">
      <w:pPr>
        <w:jc w:val="right"/>
        <w:rPr>
          <w:b/>
          <w:i/>
          <w:caps/>
          <w:sz w:val="28"/>
          <w:szCs w:val="28"/>
        </w:rPr>
      </w:pPr>
      <w:r>
        <w:rPr>
          <w:i/>
          <w:sz w:val="28"/>
          <w:szCs w:val="28"/>
        </w:rPr>
        <w:t xml:space="preserve">Белгородская область. </w:t>
      </w:r>
      <w:r w:rsidRPr="00B401D8">
        <w:rPr>
          <w:i/>
          <w:sz w:val="28"/>
          <w:szCs w:val="28"/>
        </w:rPr>
        <w:t xml:space="preserve"> </w:t>
      </w:r>
    </w:p>
    <w:p w:rsidR="004B00E8" w:rsidRPr="00B401D8" w:rsidRDefault="004B00E8" w:rsidP="004B00E8">
      <w:pPr>
        <w:ind w:firstLine="4536"/>
        <w:jc w:val="both"/>
        <w:rPr>
          <w:i/>
          <w:sz w:val="28"/>
          <w:szCs w:val="28"/>
        </w:rPr>
      </w:pP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Слава миру на земле! Слава хлебу на столе!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Вот он - хлебушко душистый,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Вот он – тёплый, золотистый.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 каждый дом, на каждый стол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Он пожаловал – пришёл.</w:t>
      </w:r>
      <w:bookmarkStart w:id="0" w:name="_GoBack"/>
      <w:bookmarkEnd w:id="0"/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 нём здоровье наше, сила,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 нём чудесное тепло.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рук его растило, охраняло, берегло!          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Вот об этом – то, как раз</w:t>
      </w:r>
    </w:p>
    <w:p w:rsidR="004E3D07" w:rsidRDefault="004E3D07" w:rsidP="008259B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рассказ…. </w:t>
      </w:r>
    </w:p>
    <w:p w:rsidR="004B00E8" w:rsidRDefault="00B401D8" w:rsidP="00B401D8">
      <w:pPr>
        <w:ind w:left="2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С. </w:t>
      </w:r>
      <w:proofErr w:type="spellStart"/>
      <w:r>
        <w:rPr>
          <w:sz w:val="28"/>
          <w:szCs w:val="28"/>
        </w:rPr>
        <w:t>Погореловский</w:t>
      </w:r>
      <w:proofErr w:type="spellEnd"/>
      <w:r w:rsidR="004B00E8">
        <w:rPr>
          <w:sz w:val="28"/>
          <w:szCs w:val="28"/>
        </w:rPr>
        <w:t>.</w:t>
      </w:r>
    </w:p>
    <w:p w:rsidR="004B00E8" w:rsidRDefault="00E439ED" w:rsidP="008259B9">
      <w:pPr>
        <w:ind w:left="28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0E8" w:rsidRDefault="004B00E8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«Сферой особого нашего внимания есть и остается ситуация в агропромышленном комплексе, в развитии сельской территории».</w:t>
      </w:r>
    </w:p>
    <w:p w:rsidR="004B00E8" w:rsidRDefault="004B00E8" w:rsidP="008259B9">
      <w:pPr>
        <w:ind w:left="2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(Губернатор Белгородской области </w:t>
      </w:r>
      <w:proofErr w:type="spellStart"/>
      <w:r>
        <w:rPr>
          <w:sz w:val="28"/>
          <w:szCs w:val="28"/>
        </w:rPr>
        <w:t>Е.С.Савченко</w:t>
      </w:r>
      <w:proofErr w:type="spellEnd"/>
      <w:r>
        <w:rPr>
          <w:sz w:val="28"/>
          <w:szCs w:val="28"/>
        </w:rPr>
        <w:t>)</w:t>
      </w:r>
      <w:r w:rsidR="00B401D8">
        <w:rPr>
          <w:sz w:val="28"/>
          <w:szCs w:val="28"/>
        </w:rPr>
        <w:t>.</w:t>
      </w:r>
    </w:p>
    <w:p w:rsidR="00E439ED" w:rsidRDefault="00E439ED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«Белгородская область – исконно земледельческий регион Российской Федерации. </w:t>
      </w:r>
      <w:proofErr w:type="spellStart"/>
      <w:r>
        <w:rPr>
          <w:sz w:val="28"/>
          <w:szCs w:val="28"/>
        </w:rPr>
        <w:t>Белгородщина</w:t>
      </w:r>
      <w:proofErr w:type="spellEnd"/>
      <w:r>
        <w:rPr>
          <w:sz w:val="28"/>
          <w:szCs w:val="28"/>
        </w:rPr>
        <w:t xml:space="preserve"> – район с высокоразвитой индустрией и сельским хозяйством, щедро одаренный природными ресурсами. Доля аграрного сектора области в производстве сельскохозяйственной продукции России составляет 2,3 %, в Центральном Федеральном округе – 10,4 %».</w:t>
      </w:r>
    </w:p>
    <w:p w:rsidR="00E439ED" w:rsidRDefault="00B401D8" w:rsidP="00B401D8">
      <w:pPr>
        <w:ind w:left="2880" w:firstLine="1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E439ED">
        <w:rPr>
          <w:sz w:val="28"/>
          <w:szCs w:val="28"/>
        </w:rPr>
        <w:t>С.Н.Алейник</w:t>
      </w:r>
      <w:proofErr w:type="spellEnd"/>
      <w:r w:rsidR="00E439ED">
        <w:rPr>
          <w:sz w:val="28"/>
          <w:szCs w:val="28"/>
        </w:rPr>
        <w:t xml:space="preserve"> – начальник Белгородского </w:t>
      </w:r>
      <w:r>
        <w:rPr>
          <w:sz w:val="28"/>
          <w:szCs w:val="28"/>
        </w:rPr>
        <w:t xml:space="preserve">  </w:t>
      </w:r>
      <w:r w:rsidR="00E439ED">
        <w:rPr>
          <w:sz w:val="28"/>
          <w:szCs w:val="28"/>
        </w:rPr>
        <w:t>департамента агропромышленного комплекса</w:t>
      </w:r>
      <w:r>
        <w:rPr>
          <w:sz w:val="28"/>
          <w:szCs w:val="28"/>
        </w:rPr>
        <w:t>)</w:t>
      </w:r>
      <w:r w:rsidR="00E439ED">
        <w:rPr>
          <w:sz w:val="28"/>
          <w:szCs w:val="28"/>
        </w:rPr>
        <w:t>.</w:t>
      </w:r>
    </w:p>
    <w:p w:rsidR="004B00E8" w:rsidRDefault="004B00E8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</w:t>
      </w:r>
      <w:r w:rsidR="00B072B0">
        <w:rPr>
          <w:sz w:val="28"/>
          <w:szCs w:val="28"/>
        </w:rPr>
        <w:t>ое</w:t>
      </w:r>
      <w:r>
        <w:rPr>
          <w:sz w:val="28"/>
          <w:szCs w:val="28"/>
        </w:rPr>
        <w:t xml:space="preserve"> изобилие хлеба – заветная мечта миллионов людей, живущих на Земле. Хлеб стоит не дорого, но не все знают, каким нелегким трудом он достается, какова его истинная цена.</w:t>
      </w:r>
    </w:p>
    <w:p w:rsidR="00083660" w:rsidRPr="00E439ED" w:rsidRDefault="00083660" w:rsidP="00825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2B0">
        <w:rPr>
          <w:b/>
          <w:sz w:val="28"/>
          <w:szCs w:val="28"/>
        </w:rPr>
        <w:tab/>
      </w:r>
      <w:r w:rsidR="003B7C5E" w:rsidRPr="004B00E8">
        <w:rPr>
          <w:sz w:val="28"/>
          <w:szCs w:val="28"/>
        </w:rPr>
        <w:t xml:space="preserve">Актуальность </w:t>
      </w:r>
      <w:r w:rsidR="003B7C5E">
        <w:rPr>
          <w:sz w:val="28"/>
          <w:szCs w:val="28"/>
        </w:rPr>
        <w:t>проблемы воспитания у детей бережного отношения к хлебу</w:t>
      </w:r>
      <w:r w:rsidR="00B072B0">
        <w:rPr>
          <w:sz w:val="28"/>
          <w:szCs w:val="28"/>
        </w:rPr>
        <w:t xml:space="preserve"> и</w:t>
      </w:r>
      <w:r w:rsidR="003B7C5E">
        <w:rPr>
          <w:sz w:val="28"/>
          <w:szCs w:val="28"/>
        </w:rPr>
        <w:t xml:space="preserve"> </w:t>
      </w:r>
      <w:r w:rsidR="00B072B0">
        <w:rPr>
          <w:sz w:val="28"/>
          <w:szCs w:val="28"/>
        </w:rPr>
        <w:t xml:space="preserve">ознакомления </w:t>
      </w:r>
      <w:r w:rsidR="003B7C5E" w:rsidRPr="003B7C5E">
        <w:rPr>
          <w:sz w:val="28"/>
          <w:szCs w:val="28"/>
        </w:rPr>
        <w:t xml:space="preserve"> с трудом хлеборобов </w:t>
      </w:r>
      <w:r w:rsidR="003B7C5E">
        <w:rPr>
          <w:sz w:val="28"/>
          <w:szCs w:val="28"/>
        </w:rPr>
        <w:t>очевидна. Хлеб - это богатство нашей страны, это наше золото, это главный продукт на нашем столе, как гласит народная мудрость «Плох обед, когда хлеба нет». А у нас нередко наблюдаешь картину, ко</w:t>
      </w:r>
      <w:r w:rsidR="00B072B0">
        <w:rPr>
          <w:sz w:val="28"/>
          <w:szCs w:val="28"/>
        </w:rPr>
        <w:t xml:space="preserve">торая </w:t>
      </w:r>
      <w:r w:rsidR="003B7C5E">
        <w:rPr>
          <w:sz w:val="28"/>
          <w:szCs w:val="28"/>
        </w:rPr>
        <w:t xml:space="preserve"> болью отзывается в сердце: брошенный хлеб, растоптанный в грязи ломоть, булочки в мусорном баке.</w:t>
      </w:r>
      <w:r w:rsidR="00B072B0">
        <w:rPr>
          <w:sz w:val="28"/>
          <w:szCs w:val="28"/>
        </w:rPr>
        <w:t xml:space="preserve"> Причина состоит в том, что:</w:t>
      </w:r>
    </w:p>
    <w:p w:rsidR="00243FE5" w:rsidRPr="00B072B0" w:rsidRDefault="00083660" w:rsidP="008259B9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2B0">
        <w:rPr>
          <w:b/>
          <w:caps/>
          <w:sz w:val="28"/>
          <w:szCs w:val="28"/>
        </w:rPr>
        <w:tab/>
        <w:t xml:space="preserve">-  </w:t>
      </w:r>
      <w:r w:rsidR="00243FE5">
        <w:rPr>
          <w:sz w:val="28"/>
          <w:szCs w:val="28"/>
        </w:rPr>
        <w:t>с хлебом дети встречаются ежедневно и, возможно, у них теряется значимость этого главного продукта;</w:t>
      </w:r>
    </w:p>
    <w:p w:rsidR="00243FE5" w:rsidRDefault="00B072B0" w:rsidP="008259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</w:t>
      </w:r>
      <w:r w:rsidR="00243FE5">
        <w:rPr>
          <w:sz w:val="28"/>
          <w:szCs w:val="28"/>
        </w:rPr>
        <w:t xml:space="preserve">отношение взрослого населения к </w:t>
      </w:r>
      <w:r w:rsidR="00085B16">
        <w:rPr>
          <w:sz w:val="28"/>
          <w:szCs w:val="28"/>
        </w:rPr>
        <w:t>сельскохозяйственному труду нега</w:t>
      </w:r>
      <w:r w:rsidR="00243FE5">
        <w:rPr>
          <w:sz w:val="28"/>
          <w:szCs w:val="28"/>
        </w:rPr>
        <w:t>тивное, в силу социально-экономических причин, несомненно, передается молодому поколению;</w:t>
      </w:r>
    </w:p>
    <w:p w:rsidR="00B072B0" w:rsidRDefault="00B072B0" w:rsidP="00825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практически ничего не знают о труде тех людей, которые выращивают зерно, перерабатывают сырье, изготавливают хлебобулочные изделия.</w:t>
      </w:r>
    </w:p>
    <w:p w:rsidR="00083660" w:rsidRPr="00337E7D" w:rsidRDefault="00083660" w:rsidP="0082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различных программах, реализуемых в процессе образовательной деятельности дошкольных учреждений, этой теме не уделяется внимание. Чувство тревоги за то, что со временем наши дети   совсем перестанут уважать труд работников сельскохозяйственных профессий</w:t>
      </w:r>
      <w:r w:rsidR="00337E7D">
        <w:rPr>
          <w:sz w:val="28"/>
          <w:szCs w:val="28"/>
        </w:rPr>
        <w:t>,</w:t>
      </w:r>
      <w:r>
        <w:rPr>
          <w:sz w:val="28"/>
          <w:szCs w:val="28"/>
        </w:rPr>
        <w:t xml:space="preserve"> подвигло </w:t>
      </w:r>
      <w:r w:rsidR="00B072B0">
        <w:rPr>
          <w:sz w:val="28"/>
          <w:szCs w:val="28"/>
        </w:rPr>
        <w:t>педагогов муниципального дошкольного учреждения детский сад №27 «Берёзка» горо</w:t>
      </w:r>
      <w:r w:rsidR="00337E7D">
        <w:rPr>
          <w:sz w:val="28"/>
          <w:szCs w:val="28"/>
        </w:rPr>
        <w:t>д</w:t>
      </w:r>
      <w:r w:rsidR="00B072B0">
        <w:rPr>
          <w:sz w:val="28"/>
          <w:szCs w:val="28"/>
        </w:rPr>
        <w:t xml:space="preserve">а Старый Оскол Белгородской области </w:t>
      </w:r>
      <w:r w:rsidR="007C0935">
        <w:rPr>
          <w:sz w:val="28"/>
          <w:szCs w:val="28"/>
        </w:rPr>
        <w:t xml:space="preserve"> к началу работы над проблемой </w:t>
      </w:r>
      <w:r w:rsidR="007C0935" w:rsidRPr="007C0935">
        <w:rPr>
          <w:sz w:val="28"/>
          <w:szCs w:val="28"/>
        </w:rPr>
        <w:t>«Воспитание у детей дошкольного возраста бережного отношения к хлебу через оз</w:t>
      </w:r>
      <w:r w:rsidR="007C0935">
        <w:rPr>
          <w:sz w:val="28"/>
          <w:szCs w:val="28"/>
        </w:rPr>
        <w:t>накомление с трудом хлеборобов».</w:t>
      </w:r>
    </w:p>
    <w:p w:rsidR="004B00E8" w:rsidRDefault="00337E7D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</w:t>
      </w:r>
      <w:r w:rsidR="004B00E8" w:rsidRPr="00B072B0">
        <w:rPr>
          <w:sz w:val="28"/>
          <w:szCs w:val="28"/>
        </w:rPr>
        <w:t>: углубить и расширить знания детей о хлебе, привить навык экономного и бережного к нему отношения, воспитывать уважение к труду хлеборобов.</w:t>
      </w:r>
    </w:p>
    <w:p w:rsidR="00A219FF" w:rsidRDefault="007C0935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эффективных методов работы с детьми дошкольного возраста по  воспитанию бережного отношения к хлебу и формированию представлений о сельскохозяйственном труде является «музейная педагогика». В этнографической комнате дошкольного учреждения оформлен мини – музей </w:t>
      </w:r>
      <w:r w:rsidR="00D64602">
        <w:rPr>
          <w:sz w:val="28"/>
          <w:szCs w:val="28"/>
        </w:rPr>
        <w:t>хлеба.  Собранный материал распределён по экспозициям: макеты и оригинальные орудия ручного сельскохозяйственного труда, связанного с уборкой и обработкой зерновых культур (серп, коса, грабли, рогатина, цепь). Для каждого экспоната составлено доступное детскому пониманию описание, например серп – орудие для срезания злаков и трав, состоя</w:t>
      </w:r>
      <w:r w:rsidR="006F7536">
        <w:rPr>
          <w:sz w:val="28"/>
          <w:szCs w:val="28"/>
        </w:rPr>
        <w:t xml:space="preserve">щее металлического закруглённого сужающегося лезвия и короткой деревянной рукояти. Серп является одним из древнейших орудий труда человека и считается символом усердия в земледелии. </w:t>
      </w:r>
    </w:p>
    <w:p w:rsidR="00A219FF" w:rsidRDefault="006F7536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Показывая, называя и рассказывая</w:t>
      </w:r>
      <w:r w:rsidR="00370EA9">
        <w:rPr>
          <w:sz w:val="28"/>
          <w:szCs w:val="28"/>
        </w:rPr>
        <w:t>,  даём детям понятие о том</w:t>
      </w:r>
      <w:r>
        <w:rPr>
          <w:sz w:val="28"/>
          <w:szCs w:val="28"/>
        </w:rPr>
        <w:t>, что этими приспособлениями возделывали посевы ржи, овса, пшеницы бабушки бабушек. Выращенный урожай косили и связывали в пучки, которые называются снопами,</w:t>
      </w:r>
      <w:r w:rsidR="00370EA9">
        <w:rPr>
          <w:sz w:val="28"/>
          <w:szCs w:val="28"/>
        </w:rPr>
        <w:t xml:space="preserve"> выставленными в </w:t>
      </w:r>
      <w:proofErr w:type="spellStart"/>
      <w:r w:rsidR="00370EA9">
        <w:rPr>
          <w:sz w:val="28"/>
          <w:szCs w:val="28"/>
        </w:rPr>
        <w:t>следующеё</w:t>
      </w:r>
      <w:proofErr w:type="spellEnd"/>
      <w:r w:rsidR="00370EA9">
        <w:rPr>
          <w:sz w:val="28"/>
          <w:szCs w:val="28"/>
        </w:rPr>
        <w:t xml:space="preserve"> экспо</w:t>
      </w:r>
      <w:r>
        <w:rPr>
          <w:sz w:val="28"/>
          <w:szCs w:val="28"/>
        </w:rPr>
        <w:t>зиции</w:t>
      </w:r>
      <w:r w:rsidR="00370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наряду со снопами</w:t>
      </w:r>
      <w:r w:rsidR="00370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выставлены </w:t>
      </w:r>
      <w:r w:rsidR="00370EA9">
        <w:rPr>
          <w:sz w:val="28"/>
          <w:szCs w:val="28"/>
        </w:rPr>
        <w:t xml:space="preserve">мешочки со злаковыми культурами и сосуды с ржаной, пшеничной мукой. В этой части музея учим детей различать колоски, обращая внимание на характерные их особенности: овёс – косичка, у пшеницы длинные усики, рожь -  без усов и колосок меньше пшеничного. </w:t>
      </w:r>
      <w:proofErr w:type="gramStart"/>
      <w:r w:rsidR="00A219FF">
        <w:rPr>
          <w:sz w:val="28"/>
          <w:szCs w:val="28"/>
        </w:rPr>
        <w:t xml:space="preserve">Дети узнают, что </w:t>
      </w:r>
      <w:r w:rsidR="00370EA9">
        <w:rPr>
          <w:sz w:val="28"/>
          <w:szCs w:val="28"/>
        </w:rPr>
        <w:t xml:space="preserve">пшеничная мука </w:t>
      </w:r>
      <w:r w:rsidR="00085B16">
        <w:rPr>
          <w:sz w:val="28"/>
          <w:szCs w:val="28"/>
        </w:rPr>
        <w:t xml:space="preserve">- </w:t>
      </w:r>
      <w:r w:rsidR="00370EA9">
        <w:rPr>
          <w:sz w:val="28"/>
          <w:szCs w:val="28"/>
        </w:rPr>
        <w:t xml:space="preserve">белая, ржаная </w:t>
      </w:r>
      <w:r w:rsidR="00085B16">
        <w:rPr>
          <w:sz w:val="28"/>
          <w:szCs w:val="28"/>
        </w:rPr>
        <w:t xml:space="preserve">- </w:t>
      </w:r>
      <w:r w:rsidR="00370EA9">
        <w:rPr>
          <w:sz w:val="28"/>
          <w:szCs w:val="28"/>
        </w:rPr>
        <w:t>тёмная, а гречишная – коричневая.</w:t>
      </w:r>
      <w:proofErr w:type="gramEnd"/>
      <w:r w:rsidR="00370EA9">
        <w:rPr>
          <w:sz w:val="28"/>
          <w:szCs w:val="28"/>
        </w:rPr>
        <w:t xml:space="preserve"> </w:t>
      </w:r>
      <w:r w:rsidR="00A219FF">
        <w:rPr>
          <w:sz w:val="28"/>
          <w:szCs w:val="28"/>
        </w:rPr>
        <w:t xml:space="preserve">Для закрепления полученных знаний практикуем проведение дидактических игр с доступными экспонатами. Например, такие дидактические игры как «Угадай на вкус» помогают детям определить </w:t>
      </w:r>
      <w:proofErr w:type="gramStart"/>
      <w:r w:rsidR="00A219FF">
        <w:rPr>
          <w:sz w:val="28"/>
          <w:szCs w:val="28"/>
        </w:rPr>
        <w:t>кусочек</w:t>
      </w:r>
      <w:proofErr w:type="gramEnd"/>
      <w:r w:rsidR="00A219FF">
        <w:rPr>
          <w:sz w:val="28"/>
          <w:szCs w:val="28"/>
        </w:rPr>
        <w:t xml:space="preserve"> какого хлеба ему дали (ржаного или пшеничного), дидактическая </w:t>
      </w:r>
      <w:r w:rsidR="00A219FF">
        <w:rPr>
          <w:sz w:val="28"/>
          <w:szCs w:val="28"/>
        </w:rPr>
        <w:lastRenderedPageBreak/>
        <w:t>игра «</w:t>
      </w:r>
      <w:proofErr w:type="spellStart"/>
      <w:r w:rsidR="00A219FF">
        <w:rPr>
          <w:sz w:val="28"/>
          <w:szCs w:val="28"/>
        </w:rPr>
        <w:t>Золушкины</w:t>
      </w:r>
      <w:proofErr w:type="spellEnd"/>
      <w:r w:rsidR="00A219FF">
        <w:rPr>
          <w:sz w:val="28"/>
          <w:szCs w:val="28"/>
        </w:rPr>
        <w:t xml:space="preserve"> помощники» позволяет закрепить знания детей особенностей злаковых культур.</w:t>
      </w:r>
    </w:p>
    <w:p w:rsidR="004B00E8" w:rsidRDefault="00A219FF" w:rsidP="00825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одна экспозиция знакомит детей с тем, что у каждого народа существует исторически сложившийся ассортимен</w:t>
      </w:r>
      <w:r w:rsidR="00857C5D">
        <w:rPr>
          <w:sz w:val="28"/>
          <w:szCs w:val="28"/>
        </w:rPr>
        <w:t>т хлеба и везде он называется по-</w:t>
      </w:r>
      <w:r>
        <w:rPr>
          <w:sz w:val="28"/>
          <w:szCs w:val="28"/>
        </w:rPr>
        <w:t>разному. Эти представления дети получают в ходе рассматривания красочных плакатов</w:t>
      </w:r>
      <w:r w:rsidR="00857C5D">
        <w:rPr>
          <w:sz w:val="28"/>
          <w:szCs w:val="28"/>
        </w:rPr>
        <w:t xml:space="preserve">. Во время экскурсий рассказываем дошкольникам о популярном в Украине киевском калаче, закарпатском рогалике, </w:t>
      </w:r>
      <w:proofErr w:type="spellStart"/>
      <w:r w:rsidR="00857C5D">
        <w:rPr>
          <w:sz w:val="28"/>
          <w:szCs w:val="28"/>
        </w:rPr>
        <w:t>палянице</w:t>
      </w:r>
      <w:proofErr w:type="spellEnd"/>
      <w:r w:rsidR="00857C5D">
        <w:rPr>
          <w:sz w:val="28"/>
          <w:szCs w:val="28"/>
        </w:rPr>
        <w:t>.</w:t>
      </w:r>
      <w:r w:rsidR="000B0E86">
        <w:rPr>
          <w:sz w:val="28"/>
          <w:szCs w:val="28"/>
        </w:rPr>
        <w:t xml:space="preserve">  Белорусские хлебные изделия в своём составе содержат молочные продукты. </w:t>
      </w:r>
      <w:r w:rsidR="00857C5D">
        <w:rPr>
          <w:sz w:val="28"/>
          <w:szCs w:val="28"/>
        </w:rPr>
        <w:t xml:space="preserve"> На территории России издавна большим спросом пользуются  баранки, сушки, пироги, калачи саратовские, уральские, пряники тульские. В нашем городе популярен хлеб пшеничный, ржаной, </w:t>
      </w:r>
      <w:proofErr w:type="spellStart"/>
      <w:r w:rsidR="00857C5D">
        <w:rPr>
          <w:sz w:val="28"/>
          <w:szCs w:val="28"/>
        </w:rPr>
        <w:t>ржано</w:t>
      </w:r>
      <w:proofErr w:type="spellEnd"/>
      <w:r w:rsidR="00857C5D">
        <w:rPr>
          <w:sz w:val="28"/>
          <w:szCs w:val="28"/>
        </w:rPr>
        <w:t xml:space="preserve"> – пшеничный.</w:t>
      </w:r>
      <w:r w:rsidR="000B0E86">
        <w:rPr>
          <w:sz w:val="28"/>
          <w:szCs w:val="28"/>
        </w:rPr>
        <w:t xml:space="preserve"> Знакомству с предприятиями города, выпускающими хлебобулочные изделия, отведено отдельное место и представлены натуральные продукты. Готовясь к проведению экскурсии, предусматриваем угощение детей.</w:t>
      </w:r>
      <w:r w:rsidR="00B072B0">
        <w:rPr>
          <w:sz w:val="28"/>
          <w:szCs w:val="28"/>
        </w:rPr>
        <w:t xml:space="preserve"> </w:t>
      </w:r>
    </w:p>
    <w:p w:rsidR="00492295" w:rsidRPr="000F6C83" w:rsidRDefault="004B00E8" w:rsidP="008259B9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Сегодняшние дети имеют смутное и не совсем точное представление о труде людей выращивающих хлеб. </w:t>
      </w:r>
      <w:r w:rsidR="00662E6B">
        <w:rPr>
          <w:sz w:val="28"/>
          <w:szCs w:val="28"/>
        </w:rPr>
        <w:t xml:space="preserve">Знакомство с трудом хлеборобов пока еще носит косвенный характер. Рассматривая с детьми альбом «От зернышка до каравая», упоминаем о том, что хлеб на нашем столе появляется благодаря нелегкому труду людей 120 профессий. На детей, умеющих считать в этом возрасте до 10 или чуть больше, это фантастическая цифра. </w:t>
      </w:r>
      <w:r>
        <w:rPr>
          <w:sz w:val="28"/>
          <w:szCs w:val="28"/>
        </w:rPr>
        <w:t>Используя ширму «Как хлеб на стол пришел»,</w:t>
      </w:r>
      <w:r w:rsidR="001E6B53">
        <w:rPr>
          <w:sz w:val="28"/>
          <w:szCs w:val="28"/>
        </w:rPr>
        <w:t xml:space="preserve"> размещённую в музее хлеба,</w:t>
      </w:r>
      <w:r>
        <w:rPr>
          <w:sz w:val="28"/>
          <w:szCs w:val="28"/>
        </w:rPr>
        <w:t xml:space="preserve"> рассказыва</w:t>
      </w:r>
      <w:r w:rsidR="001E6B53">
        <w:rPr>
          <w:sz w:val="28"/>
          <w:szCs w:val="28"/>
        </w:rPr>
        <w:t xml:space="preserve">ем о том, как </w:t>
      </w:r>
      <w:r w:rsidR="00662E6B">
        <w:rPr>
          <w:sz w:val="28"/>
          <w:szCs w:val="28"/>
        </w:rPr>
        <w:t xml:space="preserve"> сею</w:t>
      </w:r>
      <w:r w:rsidR="001E6B53">
        <w:rPr>
          <w:sz w:val="28"/>
          <w:szCs w:val="28"/>
        </w:rPr>
        <w:t>т, выращивают</w:t>
      </w:r>
      <w:r>
        <w:rPr>
          <w:sz w:val="28"/>
          <w:szCs w:val="28"/>
        </w:rPr>
        <w:t xml:space="preserve"> и убира</w:t>
      </w:r>
      <w:r w:rsidR="001E6B53">
        <w:rPr>
          <w:sz w:val="28"/>
          <w:szCs w:val="28"/>
        </w:rPr>
        <w:t xml:space="preserve">ют зерно </w:t>
      </w:r>
      <w:r>
        <w:rPr>
          <w:sz w:val="28"/>
          <w:szCs w:val="28"/>
        </w:rPr>
        <w:t xml:space="preserve"> сейчас, когда на полях используется современная сельскохозяйственная техника</w:t>
      </w:r>
      <w:r w:rsidR="001E6B53">
        <w:rPr>
          <w:sz w:val="28"/>
          <w:szCs w:val="28"/>
        </w:rPr>
        <w:t>. Для оформления ширмы использованы подборка картин:</w:t>
      </w:r>
      <w:r>
        <w:rPr>
          <w:sz w:val="28"/>
          <w:szCs w:val="28"/>
        </w:rPr>
        <w:t xml:space="preserve"> </w:t>
      </w:r>
      <w:r w:rsidR="001E6B53">
        <w:rPr>
          <w:i/>
          <w:sz w:val="28"/>
          <w:szCs w:val="28"/>
        </w:rPr>
        <w:t xml:space="preserve"> </w:t>
      </w:r>
    </w:p>
    <w:p w:rsidR="00492295" w:rsidRPr="000F6C83" w:rsidRDefault="00492295" w:rsidP="008259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ind w:left="720"/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Автор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Хлеборобы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Алтухов В.И.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Яблонская Т.Н.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Ужин трактористов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Пластов А.А.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На полях Чувашии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proofErr w:type="spellStart"/>
            <w:r w:rsidRPr="00473AC9">
              <w:rPr>
                <w:sz w:val="28"/>
                <w:szCs w:val="28"/>
              </w:rPr>
              <w:t>Карачарсков</w:t>
            </w:r>
            <w:proofErr w:type="spellEnd"/>
            <w:r w:rsidRPr="00473AC9">
              <w:rPr>
                <w:sz w:val="28"/>
                <w:szCs w:val="28"/>
              </w:rPr>
              <w:t xml:space="preserve"> Н.П.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Зерно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proofErr w:type="spellStart"/>
            <w:r w:rsidRPr="00473AC9">
              <w:rPr>
                <w:sz w:val="28"/>
                <w:szCs w:val="28"/>
              </w:rPr>
              <w:t>Савитский</w:t>
            </w:r>
            <w:proofErr w:type="spellEnd"/>
            <w:r w:rsidRPr="00473AC9">
              <w:rPr>
                <w:sz w:val="28"/>
                <w:szCs w:val="28"/>
              </w:rPr>
              <w:t xml:space="preserve"> М.А.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В осеннем поле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Пластов Н.А.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Сенокос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Пластов Н.А.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Серия картин (Крылатый помощник, Будущие хлеборобы, Дождь по заказу, На хлебозаводе)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>Омельченко М.П.</w:t>
            </w:r>
          </w:p>
        </w:tc>
      </w:tr>
      <w:tr w:rsidR="00492295" w:rsidRPr="00473AC9" w:rsidTr="00C30490">
        <w:tc>
          <w:tcPr>
            <w:tcW w:w="4785" w:type="dxa"/>
          </w:tcPr>
          <w:p w:rsidR="00492295" w:rsidRPr="00473AC9" w:rsidRDefault="00492295" w:rsidP="008259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3AC9">
              <w:rPr>
                <w:sz w:val="28"/>
                <w:szCs w:val="28"/>
              </w:rPr>
              <w:t xml:space="preserve">Наглядно </w:t>
            </w:r>
            <w:proofErr w:type="gramStart"/>
            <w:r w:rsidRPr="00473AC9">
              <w:rPr>
                <w:sz w:val="28"/>
                <w:szCs w:val="28"/>
              </w:rPr>
              <w:t>–д</w:t>
            </w:r>
            <w:proofErr w:type="gramEnd"/>
            <w:r w:rsidRPr="00473AC9">
              <w:rPr>
                <w:sz w:val="28"/>
                <w:szCs w:val="28"/>
              </w:rPr>
              <w:t>идактическое пособие  «Мир в картинках» «Транспорт», «Растения»</w:t>
            </w:r>
          </w:p>
        </w:tc>
        <w:tc>
          <w:tcPr>
            <w:tcW w:w="4786" w:type="dxa"/>
          </w:tcPr>
          <w:p w:rsidR="00492295" w:rsidRPr="00473AC9" w:rsidRDefault="00492295" w:rsidP="008259B9">
            <w:pPr>
              <w:rPr>
                <w:sz w:val="28"/>
                <w:szCs w:val="28"/>
              </w:rPr>
            </w:pPr>
            <w:proofErr w:type="spellStart"/>
            <w:r w:rsidRPr="00473AC9">
              <w:rPr>
                <w:sz w:val="28"/>
                <w:szCs w:val="28"/>
              </w:rPr>
              <w:t>Зобнина</w:t>
            </w:r>
            <w:proofErr w:type="spellEnd"/>
            <w:r w:rsidRPr="00473AC9">
              <w:rPr>
                <w:sz w:val="28"/>
                <w:szCs w:val="28"/>
              </w:rPr>
              <w:t xml:space="preserve"> О.Н.</w:t>
            </w:r>
          </w:p>
          <w:p w:rsidR="00492295" w:rsidRPr="00473AC9" w:rsidRDefault="00492295" w:rsidP="008259B9">
            <w:pPr>
              <w:rPr>
                <w:sz w:val="28"/>
                <w:szCs w:val="28"/>
              </w:rPr>
            </w:pPr>
          </w:p>
          <w:p w:rsidR="00492295" w:rsidRPr="00473AC9" w:rsidRDefault="00492295" w:rsidP="008259B9">
            <w:pPr>
              <w:rPr>
                <w:sz w:val="28"/>
                <w:szCs w:val="28"/>
              </w:rPr>
            </w:pPr>
          </w:p>
        </w:tc>
      </w:tr>
    </w:tbl>
    <w:p w:rsidR="00492295" w:rsidRPr="000F6C83" w:rsidRDefault="00492295" w:rsidP="008259B9">
      <w:pPr>
        <w:rPr>
          <w:sz w:val="28"/>
          <w:szCs w:val="28"/>
        </w:rPr>
      </w:pPr>
    </w:p>
    <w:p w:rsidR="001E6B53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большей убедительности применяется отрывок из стихотворения </w:t>
      </w:r>
      <w:proofErr w:type="spellStart"/>
      <w:r>
        <w:rPr>
          <w:sz w:val="28"/>
          <w:szCs w:val="28"/>
        </w:rPr>
        <w:t>С.Погорельского</w:t>
      </w:r>
      <w:proofErr w:type="spellEnd"/>
      <w:r>
        <w:rPr>
          <w:sz w:val="28"/>
          <w:szCs w:val="28"/>
        </w:rPr>
        <w:t xml:space="preserve"> «Урожай»:</w:t>
      </w:r>
    </w:p>
    <w:p w:rsidR="001E6B53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….вглядись в простор бескрайний:</w:t>
      </w:r>
    </w:p>
    <w:p w:rsidR="001E6B53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там, вдали?</w:t>
      </w:r>
    </w:p>
    <w:p w:rsidR="001E6B53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Выплывают  в степь комбайны, </w:t>
      </w:r>
    </w:p>
    <w:p w:rsidR="001E6B53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Словно в море корабли.</w:t>
      </w:r>
    </w:p>
    <w:p w:rsidR="001E6B53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</w:t>
      </w:r>
      <w:proofErr w:type="spellStart"/>
      <w:r>
        <w:rPr>
          <w:sz w:val="28"/>
          <w:szCs w:val="28"/>
        </w:rPr>
        <w:t>машинища</w:t>
      </w:r>
      <w:proofErr w:type="spellEnd"/>
      <w:r>
        <w:rPr>
          <w:sz w:val="28"/>
          <w:szCs w:val="28"/>
        </w:rPr>
        <w:t xml:space="preserve"> какая!</w:t>
      </w:r>
    </w:p>
    <w:p w:rsidR="004B00E8" w:rsidRDefault="001E6B53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рассматривания картин, бесед дети получают представление о процессе возделывания зерновых культур</w:t>
      </w:r>
      <w:r w:rsidR="00662E6B">
        <w:rPr>
          <w:sz w:val="28"/>
          <w:szCs w:val="28"/>
        </w:rPr>
        <w:t xml:space="preserve">, знакомятся с профессиями </w:t>
      </w:r>
      <w:r>
        <w:rPr>
          <w:sz w:val="28"/>
          <w:szCs w:val="28"/>
        </w:rPr>
        <w:t xml:space="preserve"> аг</w:t>
      </w:r>
      <w:r w:rsidR="00662E6B">
        <w:rPr>
          <w:sz w:val="28"/>
          <w:szCs w:val="28"/>
        </w:rPr>
        <w:t>ронома, тракториста, комбайнера. У них формируется обобщающее представление о том, что все эти люди трудятся для того, чтобы мы досыта ели каждый день хлеба. Они – хлеборобы, их работа важна и неоценима.</w:t>
      </w:r>
      <w:r>
        <w:rPr>
          <w:sz w:val="28"/>
          <w:szCs w:val="28"/>
        </w:rPr>
        <w:t xml:space="preserve">  </w:t>
      </w:r>
    </w:p>
    <w:p w:rsidR="004B00E8" w:rsidRDefault="004B00E8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хлебе написано немало художественных произведений, стихотворений, сложены сказки.</w:t>
      </w:r>
      <w:r w:rsidR="00662E6B">
        <w:rPr>
          <w:sz w:val="28"/>
          <w:szCs w:val="28"/>
        </w:rPr>
        <w:t xml:space="preserve"> В музее имеется подборка иллюстрированных художественных произведений</w:t>
      </w:r>
      <w:r w:rsidR="003770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2E6B">
        <w:rPr>
          <w:sz w:val="28"/>
          <w:szCs w:val="28"/>
        </w:rPr>
        <w:t xml:space="preserve"> </w:t>
      </w:r>
      <w:r>
        <w:rPr>
          <w:sz w:val="28"/>
          <w:szCs w:val="28"/>
        </w:rPr>
        <w:t>Дети любят их</w:t>
      </w:r>
      <w:r w:rsidR="003770A6">
        <w:rPr>
          <w:sz w:val="28"/>
          <w:szCs w:val="28"/>
        </w:rPr>
        <w:t xml:space="preserve"> слушать</w:t>
      </w:r>
      <w:r>
        <w:rPr>
          <w:sz w:val="28"/>
          <w:szCs w:val="28"/>
        </w:rPr>
        <w:t xml:space="preserve">, верят в события, происходящие с героями. </w:t>
      </w:r>
      <w:proofErr w:type="gramStart"/>
      <w:r>
        <w:rPr>
          <w:sz w:val="28"/>
          <w:szCs w:val="28"/>
        </w:rPr>
        <w:t>На основе русских народных сказок «Колобок», «Крылатый, мохнатый да масленый», «Гуси – лебеди», «Царевна – лягушка», стихотво</w:t>
      </w:r>
      <w:r w:rsidR="008259B9">
        <w:rPr>
          <w:sz w:val="28"/>
          <w:szCs w:val="28"/>
        </w:rPr>
        <w:t xml:space="preserve">рения </w:t>
      </w:r>
      <w:proofErr w:type="spellStart"/>
      <w:r w:rsidR="008259B9">
        <w:rPr>
          <w:sz w:val="28"/>
          <w:szCs w:val="28"/>
        </w:rPr>
        <w:t>М.Глинской</w:t>
      </w:r>
      <w:proofErr w:type="spellEnd"/>
      <w:r w:rsidR="008259B9">
        <w:rPr>
          <w:sz w:val="28"/>
          <w:szCs w:val="28"/>
        </w:rPr>
        <w:t xml:space="preserve"> «Хлеб», проводится </w:t>
      </w:r>
      <w:r>
        <w:rPr>
          <w:sz w:val="28"/>
          <w:szCs w:val="28"/>
        </w:rPr>
        <w:t xml:space="preserve"> знакомство с разновидностями хлеба: пирожок, каравай, блин, колобок.</w:t>
      </w:r>
      <w:proofErr w:type="gramEnd"/>
      <w:r>
        <w:rPr>
          <w:sz w:val="28"/>
          <w:szCs w:val="28"/>
        </w:rPr>
        <w:t xml:space="preserve"> У дошкольников закрепляются знания о различных рецептах приготовления. Они узнают об особенностях  событий, в честь которых изготавливаются те или другие хлеба. В ходе разбора произведений «Верхушки и корешки» (русская народная сказка), «Дождь из семян» (</w:t>
      </w:r>
      <w:proofErr w:type="spellStart"/>
      <w:r>
        <w:rPr>
          <w:sz w:val="28"/>
          <w:szCs w:val="28"/>
        </w:rPr>
        <w:t>Ю.Крутогоров</w:t>
      </w:r>
      <w:proofErr w:type="spellEnd"/>
      <w:r>
        <w:rPr>
          <w:sz w:val="28"/>
          <w:szCs w:val="28"/>
        </w:rPr>
        <w:t>) подвожу к оценке поступков героев,</w:t>
      </w:r>
      <w:r w:rsidR="00662E6B">
        <w:rPr>
          <w:sz w:val="28"/>
          <w:szCs w:val="28"/>
        </w:rPr>
        <w:t xml:space="preserve"> побуждаю к формулировке правил.</w:t>
      </w:r>
    </w:p>
    <w:p w:rsidR="004E3D07" w:rsidRDefault="00BE6354" w:rsidP="00825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воспитания у детей бережного отношения к хлебу и уважительного отношения к труду хлебороба не может быть решена сиюминутно, увидеть результат своих усилий можно много лет спустя, но мы выражаем уверенн</w:t>
      </w:r>
      <w:r w:rsidR="004E3D07">
        <w:rPr>
          <w:sz w:val="28"/>
          <w:szCs w:val="28"/>
        </w:rPr>
        <w:t xml:space="preserve">ость, что зерно нравственности, </w:t>
      </w:r>
      <w:r>
        <w:rPr>
          <w:sz w:val="28"/>
          <w:szCs w:val="28"/>
        </w:rPr>
        <w:t>посеянное нами</w:t>
      </w:r>
      <w:r w:rsidR="004E3D07">
        <w:rPr>
          <w:sz w:val="28"/>
          <w:szCs w:val="28"/>
        </w:rPr>
        <w:t>,</w:t>
      </w:r>
      <w:r>
        <w:rPr>
          <w:sz w:val="28"/>
          <w:szCs w:val="28"/>
        </w:rPr>
        <w:t xml:space="preserve"> даст благодатные всходы.</w:t>
      </w:r>
      <w:r w:rsidR="004E3D07" w:rsidRPr="004E3D07">
        <w:rPr>
          <w:sz w:val="28"/>
          <w:szCs w:val="28"/>
        </w:rPr>
        <w:t xml:space="preserve"> </w:t>
      </w:r>
    </w:p>
    <w:p w:rsidR="004E3D07" w:rsidRDefault="004E3D07" w:rsidP="008259B9">
      <w:pPr>
        <w:ind w:firstLine="4536"/>
        <w:jc w:val="both"/>
        <w:rPr>
          <w:sz w:val="28"/>
          <w:szCs w:val="28"/>
        </w:rPr>
      </w:pPr>
    </w:p>
    <w:p w:rsidR="004E3D07" w:rsidRDefault="004E3D07" w:rsidP="008259B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Всему начало – плуг и борозда, </w:t>
      </w:r>
    </w:p>
    <w:p w:rsidR="004E3D07" w:rsidRDefault="004E3D07" w:rsidP="008259B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Поскольку борозда под вешним небом</w:t>
      </w:r>
    </w:p>
    <w:p w:rsidR="004E3D07" w:rsidRDefault="004E3D07" w:rsidP="008259B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Имеется свойство обернуться хлебом.</w:t>
      </w:r>
    </w:p>
    <w:p w:rsidR="004E3D07" w:rsidRDefault="004E3D07" w:rsidP="008259B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Не забывай об этом никогда:</w:t>
      </w:r>
    </w:p>
    <w:p w:rsidR="004E3D07" w:rsidRDefault="004E3D07" w:rsidP="008259B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Всему начало – плуг и борозда….</w:t>
      </w:r>
    </w:p>
    <w:p w:rsidR="003770A6" w:rsidRDefault="004E3D07" w:rsidP="008259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Сергей </w:t>
      </w:r>
      <w:proofErr w:type="spellStart"/>
      <w:r>
        <w:rPr>
          <w:sz w:val="28"/>
          <w:szCs w:val="28"/>
        </w:rPr>
        <w:t>Викулов</w:t>
      </w:r>
      <w:proofErr w:type="spellEnd"/>
      <w:r>
        <w:rPr>
          <w:sz w:val="28"/>
          <w:szCs w:val="28"/>
        </w:rPr>
        <w:t>.</w:t>
      </w:r>
    </w:p>
    <w:p w:rsidR="00F643C0" w:rsidRDefault="004E3D07" w:rsidP="008259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828" w:rsidRDefault="00716828" w:rsidP="008259B9"/>
    <w:p w:rsidR="00716828" w:rsidRDefault="00716828" w:rsidP="008259B9"/>
    <w:sectPr w:rsidR="00716828" w:rsidSect="008259B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BA" w:rsidRDefault="006B43BA" w:rsidP="004B00E8">
      <w:r>
        <w:separator/>
      </w:r>
    </w:p>
  </w:endnote>
  <w:endnote w:type="continuationSeparator" w:id="0">
    <w:p w:rsidR="006B43BA" w:rsidRDefault="006B43BA" w:rsidP="004B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08" w:rsidRDefault="005C1D08">
    <w:pPr>
      <w:pStyle w:val="a7"/>
      <w:jc w:val="right"/>
    </w:pPr>
  </w:p>
  <w:p w:rsidR="005C1D08" w:rsidRDefault="005C1D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BA" w:rsidRDefault="006B43BA" w:rsidP="004B00E8">
      <w:r>
        <w:separator/>
      </w:r>
    </w:p>
  </w:footnote>
  <w:footnote w:type="continuationSeparator" w:id="0">
    <w:p w:rsidR="006B43BA" w:rsidRDefault="006B43BA" w:rsidP="004B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D8F"/>
    <w:multiLevelType w:val="hybridMultilevel"/>
    <w:tmpl w:val="B824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23FFF"/>
    <w:multiLevelType w:val="hybridMultilevel"/>
    <w:tmpl w:val="5F9E989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69"/>
        </w:tabs>
        <w:ind w:left="1969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46AD1"/>
    <w:multiLevelType w:val="hybridMultilevel"/>
    <w:tmpl w:val="5DB8C0AE"/>
    <w:lvl w:ilvl="0" w:tplc="B6EAD1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65960"/>
    <w:multiLevelType w:val="hybridMultilevel"/>
    <w:tmpl w:val="50BA875C"/>
    <w:lvl w:ilvl="0" w:tplc="D032AE5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E8"/>
    <w:rsid w:val="00044EE8"/>
    <w:rsid w:val="0008014A"/>
    <w:rsid w:val="00083660"/>
    <w:rsid w:val="00085026"/>
    <w:rsid w:val="00085B16"/>
    <w:rsid w:val="000B0E86"/>
    <w:rsid w:val="000B730C"/>
    <w:rsid w:val="00106C6D"/>
    <w:rsid w:val="00110F56"/>
    <w:rsid w:val="001E6B53"/>
    <w:rsid w:val="00224D2E"/>
    <w:rsid w:val="00243FE5"/>
    <w:rsid w:val="0029433B"/>
    <w:rsid w:val="00337E7D"/>
    <w:rsid w:val="00370EA9"/>
    <w:rsid w:val="003770A6"/>
    <w:rsid w:val="003829EC"/>
    <w:rsid w:val="003B7C5E"/>
    <w:rsid w:val="00492295"/>
    <w:rsid w:val="004B00E8"/>
    <w:rsid w:val="004E3D07"/>
    <w:rsid w:val="005C1D08"/>
    <w:rsid w:val="00646C16"/>
    <w:rsid w:val="00662E6B"/>
    <w:rsid w:val="0069769B"/>
    <w:rsid w:val="006B43BA"/>
    <w:rsid w:val="006F7536"/>
    <w:rsid w:val="00716828"/>
    <w:rsid w:val="0079115D"/>
    <w:rsid w:val="007C0935"/>
    <w:rsid w:val="00815D6C"/>
    <w:rsid w:val="008259B9"/>
    <w:rsid w:val="00835F77"/>
    <w:rsid w:val="00857C5D"/>
    <w:rsid w:val="00956BB6"/>
    <w:rsid w:val="00A02EDD"/>
    <w:rsid w:val="00A219FF"/>
    <w:rsid w:val="00B018F4"/>
    <w:rsid w:val="00B072B0"/>
    <w:rsid w:val="00B22F6C"/>
    <w:rsid w:val="00B401D8"/>
    <w:rsid w:val="00BE6354"/>
    <w:rsid w:val="00CC6E8E"/>
    <w:rsid w:val="00D64602"/>
    <w:rsid w:val="00DA2631"/>
    <w:rsid w:val="00E439ED"/>
    <w:rsid w:val="00F2026E"/>
    <w:rsid w:val="00F643C0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0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4010-B6E6-4501-AED8-DE241EED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16</cp:revision>
  <cp:lastPrinted>2011-03-14T09:12:00Z</cp:lastPrinted>
  <dcterms:created xsi:type="dcterms:W3CDTF">2011-03-14T09:01:00Z</dcterms:created>
  <dcterms:modified xsi:type="dcterms:W3CDTF">2016-02-28T15:47:00Z</dcterms:modified>
</cp:coreProperties>
</file>