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45" w:rsidRPr="00406738" w:rsidRDefault="0043349E" w:rsidP="00D344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738">
        <w:rPr>
          <w:rFonts w:ascii="Times New Roman" w:hAnsi="Times New Roman" w:cs="Times New Roman"/>
          <w:b/>
          <w:sz w:val="26"/>
          <w:szCs w:val="26"/>
        </w:rPr>
        <w:t>Консультация для родителей «</w:t>
      </w:r>
      <w:r w:rsidR="00633A9D" w:rsidRPr="00406738">
        <w:rPr>
          <w:rFonts w:ascii="Times New Roman" w:hAnsi="Times New Roman" w:cs="Times New Roman"/>
          <w:b/>
          <w:sz w:val="26"/>
          <w:szCs w:val="26"/>
        </w:rPr>
        <w:t xml:space="preserve">Ознакомление дошкольников со </w:t>
      </w:r>
      <w:proofErr w:type="spellStart"/>
      <w:r w:rsidR="00633A9D" w:rsidRPr="00406738">
        <w:rPr>
          <w:rFonts w:ascii="Times New Roman" w:hAnsi="Times New Roman" w:cs="Times New Roman"/>
          <w:b/>
          <w:sz w:val="26"/>
          <w:szCs w:val="26"/>
        </w:rPr>
        <w:t>с</w:t>
      </w:r>
      <w:r w:rsidR="00D344BF" w:rsidRPr="00406738">
        <w:rPr>
          <w:rFonts w:ascii="Times New Roman" w:hAnsi="Times New Roman" w:cs="Times New Roman"/>
          <w:b/>
          <w:sz w:val="26"/>
          <w:szCs w:val="26"/>
        </w:rPr>
        <w:t>тарооскольск</w:t>
      </w:r>
      <w:r w:rsidR="00633A9D" w:rsidRPr="00406738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D344BF" w:rsidRPr="00406738">
        <w:rPr>
          <w:rFonts w:ascii="Times New Roman" w:hAnsi="Times New Roman" w:cs="Times New Roman"/>
          <w:b/>
          <w:sz w:val="26"/>
          <w:szCs w:val="26"/>
        </w:rPr>
        <w:t xml:space="preserve"> глинян</w:t>
      </w:r>
      <w:r w:rsidR="00633A9D" w:rsidRPr="00406738">
        <w:rPr>
          <w:rFonts w:ascii="Times New Roman" w:hAnsi="Times New Roman" w:cs="Times New Roman"/>
          <w:b/>
          <w:sz w:val="26"/>
          <w:szCs w:val="26"/>
        </w:rPr>
        <w:t>ой</w:t>
      </w:r>
      <w:r w:rsidR="00D344BF" w:rsidRPr="00406738">
        <w:rPr>
          <w:rFonts w:ascii="Times New Roman" w:hAnsi="Times New Roman" w:cs="Times New Roman"/>
          <w:b/>
          <w:sz w:val="26"/>
          <w:szCs w:val="26"/>
        </w:rPr>
        <w:t xml:space="preserve"> игрушк</w:t>
      </w:r>
      <w:r w:rsidR="00633A9D" w:rsidRPr="00406738">
        <w:rPr>
          <w:rFonts w:ascii="Times New Roman" w:hAnsi="Times New Roman" w:cs="Times New Roman"/>
          <w:b/>
          <w:sz w:val="26"/>
          <w:szCs w:val="26"/>
        </w:rPr>
        <w:t>ой, как средство приобщения к этноку</w:t>
      </w:r>
      <w:r w:rsidRPr="00406738">
        <w:rPr>
          <w:rFonts w:ascii="Times New Roman" w:hAnsi="Times New Roman" w:cs="Times New Roman"/>
          <w:b/>
          <w:sz w:val="26"/>
          <w:szCs w:val="26"/>
        </w:rPr>
        <w:t>льтурным ценностям родного края»</w:t>
      </w:r>
    </w:p>
    <w:p w:rsidR="00633A9D" w:rsidRPr="00406738" w:rsidRDefault="00633A9D" w:rsidP="00633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sz w:val="26"/>
          <w:szCs w:val="26"/>
        </w:rPr>
        <w:t>Народная культура несёт в себе ценнейший опыт воспитания, опыт передачи этнокультурных традиций от старших поколений к младшим. Одним из таких важных педагогических инструментов является народная рукотворная игрушка. Игрушка – не просто развлечение, прежде всего игрушка – это культурный объект.</w:t>
      </w:r>
    </w:p>
    <w:p w:rsidR="00633A9D" w:rsidRPr="00406738" w:rsidRDefault="00633A9D" w:rsidP="00633A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6738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Pr="00406738">
        <w:rPr>
          <w:rFonts w:ascii="Times New Roman" w:hAnsi="Times New Roman" w:cs="Times New Roman"/>
          <w:sz w:val="26"/>
          <w:szCs w:val="26"/>
        </w:rPr>
        <w:t xml:space="preserve"> глиняная игрушка — один из древнейших народных промыслов Белгородской области, занесённый в каталог «Народные промыслы России». </w:t>
      </w:r>
    </w:p>
    <w:p w:rsidR="00633A9D" w:rsidRPr="00406738" w:rsidRDefault="00633A9D" w:rsidP="00633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sz w:val="26"/>
          <w:szCs w:val="26"/>
        </w:rPr>
        <w:t>В одной из слобод Старого Оскола на Казацких буграх жили гончары-ремесленники. К 1719 году в этой слободе было 78 дворов, половина которых принадлежала служилым людям «казачьего чину», зарабатывавшим на жизнь гончарным делом.</w:t>
      </w:r>
    </w:p>
    <w:p w:rsidR="00633A9D" w:rsidRPr="00406738" w:rsidRDefault="00633A9D" w:rsidP="00633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sz w:val="26"/>
          <w:szCs w:val="26"/>
        </w:rPr>
        <w:t>Как это часто бывает, поначалу возникла необходимость в гончарной посуде, наладился промысел, а попутно стали делать игрушки. Женщины и дети лепили игрушки-свистульки, затем сушили их, заполняли ими горшки и всё вместе ставили в горн. После обжига игрушки расписывали.</w:t>
      </w:r>
    </w:p>
    <w:p w:rsidR="00633A9D" w:rsidRPr="00406738" w:rsidRDefault="00633A9D" w:rsidP="00633A9D">
      <w:pPr>
        <w:pStyle w:val="a3"/>
        <w:shd w:val="clear" w:color="auto" w:fill="FFFFFF"/>
        <w:spacing w:before="72" w:beforeAutospacing="0" w:after="144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 xml:space="preserve">Производство глиняной игрушки позволяло женщинам и детям в гончарных семьях зарабатывать дополнительные деньги. Игрушки лепили из той глины, которую гончар завозил для своей основной работы, а чаще — из отходов этой глины. Только в конце 19 века появились игрушечники-ремесленники, то есть люди, которые занимались только изготовлением игрушек, их продажей. </w:t>
      </w:r>
      <w:proofErr w:type="spellStart"/>
      <w:r w:rsidRPr="00406738">
        <w:rPr>
          <w:sz w:val="26"/>
          <w:szCs w:val="26"/>
        </w:rPr>
        <w:t>Старооскольские</w:t>
      </w:r>
      <w:proofErr w:type="spellEnd"/>
      <w:r w:rsidRPr="00406738">
        <w:rPr>
          <w:sz w:val="26"/>
          <w:szCs w:val="26"/>
        </w:rPr>
        <w:t xml:space="preserve"> мастера-игрушечники, в народе их называли </w:t>
      </w:r>
      <w:proofErr w:type="spellStart"/>
      <w:r w:rsidRPr="00406738">
        <w:rPr>
          <w:sz w:val="26"/>
          <w:szCs w:val="26"/>
        </w:rPr>
        <w:t>свистюлишники</w:t>
      </w:r>
      <w:proofErr w:type="spellEnd"/>
      <w:r w:rsidRPr="00406738">
        <w:rPr>
          <w:sz w:val="26"/>
          <w:szCs w:val="26"/>
        </w:rPr>
        <w:t xml:space="preserve">,  использовали в своей работе различные виды глины: </w:t>
      </w:r>
      <w:proofErr w:type="spellStart"/>
      <w:r w:rsidRPr="00406738">
        <w:rPr>
          <w:sz w:val="26"/>
          <w:szCs w:val="26"/>
        </w:rPr>
        <w:t>беложгущуюся</w:t>
      </w:r>
      <w:proofErr w:type="spellEnd"/>
      <w:r w:rsidRPr="00406738">
        <w:rPr>
          <w:sz w:val="26"/>
          <w:szCs w:val="26"/>
        </w:rPr>
        <w:t xml:space="preserve">, её добывали зимой и </w:t>
      </w:r>
      <w:proofErr w:type="spellStart"/>
      <w:r w:rsidRPr="00406738">
        <w:rPr>
          <w:sz w:val="26"/>
          <w:szCs w:val="26"/>
        </w:rPr>
        <w:t>красножгущуюся</w:t>
      </w:r>
      <w:proofErr w:type="spellEnd"/>
      <w:r w:rsidRPr="00406738">
        <w:rPr>
          <w:sz w:val="26"/>
          <w:szCs w:val="26"/>
        </w:rPr>
        <w:t>, то есть это  белую, красную, синюю, желтую и бежевую. Глиняные игрушки участвовали в магических обрядах, являлись оберегами-богами, то есть оберегали людей от злых духов. Каждая игрушка была наделена особым смыслом, люди очень уважительно относились к игрушкам. О них сочиняли стихи, песни и сказки.</w:t>
      </w:r>
      <w:r w:rsidRPr="00406738">
        <w:t xml:space="preserve"> </w:t>
      </w:r>
      <w:proofErr w:type="spellStart"/>
      <w:r w:rsidRPr="00406738">
        <w:rPr>
          <w:sz w:val="26"/>
          <w:szCs w:val="26"/>
        </w:rPr>
        <w:t>Старооскольская</w:t>
      </w:r>
      <w:proofErr w:type="spellEnd"/>
      <w:r w:rsidRPr="00406738">
        <w:rPr>
          <w:sz w:val="26"/>
          <w:szCs w:val="26"/>
        </w:rPr>
        <w:t xml:space="preserve"> игрушка не похожа на другие. Традиционная </w:t>
      </w:r>
      <w:proofErr w:type="spellStart"/>
      <w:r w:rsidRPr="00406738">
        <w:rPr>
          <w:sz w:val="26"/>
          <w:szCs w:val="26"/>
        </w:rPr>
        <w:t>старооскольская</w:t>
      </w:r>
      <w:proofErr w:type="spellEnd"/>
      <w:r w:rsidRPr="00406738">
        <w:rPr>
          <w:sz w:val="26"/>
          <w:szCs w:val="26"/>
        </w:rPr>
        <w:t xml:space="preserve"> игрушка — это фигурка не более 10 см в высоту, изображающая людей или животных. </w:t>
      </w:r>
      <w:proofErr w:type="spellStart"/>
      <w:r w:rsidRPr="00406738">
        <w:rPr>
          <w:sz w:val="26"/>
          <w:szCs w:val="26"/>
        </w:rPr>
        <w:t>Старооскольскую</w:t>
      </w:r>
      <w:proofErr w:type="spellEnd"/>
      <w:r w:rsidRPr="00406738">
        <w:rPr>
          <w:sz w:val="26"/>
          <w:szCs w:val="26"/>
        </w:rPr>
        <w:t xml:space="preserve"> игрушку легко отличить от других — она ни чем не тонируется, не глазуруется. Шероховатая, хранящая бугорки и вмятины </w:t>
      </w:r>
      <w:r w:rsidRPr="00406738">
        <w:rPr>
          <w:sz w:val="26"/>
          <w:szCs w:val="26"/>
        </w:rPr>
        <w:lastRenderedPageBreak/>
        <w:t xml:space="preserve">от пальцев рук мастера, поверхность игрушки лишний раз указывает на ее рукотворность. </w:t>
      </w:r>
      <w:proofErr w:type="spellStart"/>
      <w:r w:rsidRPr="00406738">
        <w:rPr>
          <w:sz w:val="26"/>
          <w:szCs w:val="26"/>
        </w:rPr>
        <w:t>Старооскольская</w:t>
      </w:r>
      <w:proofErr w:type="spellEnd"/>
      <w:r w:rsidRPr="00406738">
        <w:rPr>
          <w:sz w:val="26"/>
          <w:szCs w:val="26"/>
        </w:rPr>
        <w:t xml:space="preserve"> игрушка обладает простотой и лаконичностью форм. Обусловленные принадлежностью к промыслу, то есть необходимостью заработать, простые, отработанные временем, «скорые» приёмы лепки, передающиеся от поколения к поколению это то, что роднит с любой другой народной игрушкой. Эта, возможно вынужденная, а может намеренная простота компенсируется богатством, символического значения декора, в росписи </w:t>
      </w:r>
      <w:proofErr w:type="spellStart"/>
      <w:r w:rsidR="00970C44" w:rsidRPr="00406738">
        <w:rPr>
          <w:sz w:val="26"/>
          <w:szCs w:val="26"/>
        </w:rPr>
        <w:t>С</w:t>
      </w:r>
      <w:r w:rsidRPr="00406738">
        <w:rPr>
          <w:sz w:val="26"/>
          <w:szCs w:val="26"/>
        </w:rPr>
        <w:t>тарооскольской</w:t>
      </w:r>
      <w:proofErr w:type="spellEnd"/>
      <w:r w:rsidRPr="00406738">
        <w:rPr>
          <w:sz w:val="26"/>
          <w:szCs w:val="26"/>
        </w:rPr>
        <w:t xml:space="preserve"> игрушки.</w:t>
      </w:r>
    </w:p>
    <w:p w:rsidR="00970C44" w:rsidRPr="00406738" w:rsidRDefault="00970C44" w:rsidP="00970C44">
      <w:pPr>
        <w:pStyle w:val="a3"/>
        <w:shd w:val="clear" w:color="auto" w:fill="FFFFFF"/>
        <w:spacing w:before="72" w:beforeAutospacing="0" w:after="144" w:afterAutospacing="0" w:line="360" w:lineRule="auto"/>
        <w:ind w:firstLine="708"/>
        <w:jc w:val="both"/>
        <w:rPr>
          <w:sz w:val="26"/>
          <w:szCs w:val="26"/>
        </w:rPr>
      </w:pPr>
      <w:r w:rsidRPr="00406738">
        <w:rPr>
          <w:sz w:val="26"/>
          <w:szCs w:val="26"/>
        </w:rPr>
        <w:t xml:space="preserve">Уважаемые родители, предлагаем Вам вместе с детьми погрузиться в мир творчества и сделать </w:t>
      </w:r>
      <w:proofErr w:type="spellStart"/>
      <w:r w:rsidRPr="00406738">
        <w:rPr>
          <w:sz w:val="26"/>
          <w:szCs w:val="26"/>
        </w:rPr>
        <w:t>Старооскольскую</w:t>
      </w:r>
      <w:proofErr w:type="spellEnd"/>
      <w:r w:rsidRPr="00406738">
        <w:rPr>
          <w:sz w:val="26"/>
          <w:szCs w:val="26"/>
        </w:rPr>
        <w:t xml:space="preserve"> игрушку «Баба с кувшином». </w:t>
      </w:r>
    </w:p>
    <w:p w:rsidR="00970C44" w:rsidRPr="00406738" w:rsidRDefault="00970C44" w:rsidP="00970C44">
      <w:pPr>
        <w:pStyle w:val="a3"/>
        <w:shd w:val="clear" w:color="auto" w:fill="FFFFFF"/>
        <w:spacing w:before="72" w:beforeAutospacing="0" w:after="144" w:afterAutospacing="0" w:line="360" w:lineRule="auto"/>
        <w:ind w:firstLine="708"/>
        <w:jc w:val="both"/>
        <w:rPr>
          <w:sz w:val="26"/>
          <w:szCs w:val="26"/>
        </w:rPr>
      </w:pPr>
      <w:r w:rsidRPr="00406738">
        <w:rPr>
          <w:noProof/>
        </w:rPr>
        <w:drawing>
          <wp:inline distT="0" distB="0" distL="0" distR="0">
            <wp:extent cx="3314700" cy="3314700"/>
            <wp:effectExtent l="171450" t="133350" r="361950" b="304800"/>
            <wp:docPr id="1" name="Рисунок 1" descr="https://s2.drugiegoroda.ru/9/870/86962-DSC_041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drugiegoroda.ru/9/870/86962-DSC_0413-10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0C44" w:rsidRPr="00406738" w:rsidRDefault="00970C44" w:rsidP="0034397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>Для этого нам понадобятся: глина, деревянна</w:t>
      </w:r>
      <w:r w:rsidR="00343976" w:rsidRPr="00406738">
        <w:rPr>
          <w:sz w:val="26"/>
          <w:szCs w:val="26"/>
        </w:rPr>
        <w:t>я палочка, клеенка</w:t>
      </w:r>
      <w:r w:rsidRPr="00406738">
        <w:rPr>
          <w:sz w:val="26"/>
          <w:szCs w:val="26"/>
        </w:rPr>
        <w:t>, влажная тряпочка, вода, салфетки.</w:t>
      </w:r>
    </w:p>
    <w:p w:rsidR="00343976" w:rsidRPr="00406738" w:rsidRDefault="00343976" w:rsidP="0034397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 xml:space="preserve"> Из небольшого куска глины раскатать «морковку». С помощью палочки раскатать «юбку» бабы. Для этого толстую палку (один конец </w:t>
      </w:r>
      <w:proofErr w:type="spellStart"/>
      <w:r w:rsidRPr="00406738">
        <w:rPr>
          <w:sz w:val="26"/>
          <w:szCs w:val="26"/>
        </w:rPr>
        <w:t>потолше</w:t>
      </w:r>
      <w:proofErr w:type="spellEnd"/>
      <w:r w:rsidRPr="00406738">
        <w:rPr>
          <w:sz w:val="26"/>
          <w:szCs w:val="26"/>
        </w:rPr>
        <w:t>, другой – чуть тоньше) «ввинчивают» в «морковку», зрительно разделив ее пополам. Палку необходимо держать рукой в одном положении, чтобы юбку не проткнуть, а затем раскатать по столу. Одеть «морковку» на палочку и раскатать – юбка куклы.</w:t>
      </w:r>
    </w:p>
    <w:p w:rsidR="00970C44" w:rsidRPr="00406738" w:rsidRDefault="00343976" w:rsidP="00343976">
      <w:pPr>
        <w:pStyle w:val="a3"/>
        <w:shd w:val="clear" w:color="auto" w:fill="FFFFFF"/>
        <w:tabs>
          <w:tab w:val="right" w:pos="9355"/>
        </w:tabs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06738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>
            <wp:extent cx="2143125" cy="1438275"/>
            <wp:effectExtent l="171450" t="133350" r="371475" b="314325"/>
            <wp:docPr id="2" name="Рисунок 1" descr="1 . Из небольшого куска глины раскатать «морковку». 2. С помощью палочки раскатать «юбку» бабы. Для этого толстую палку (один конец потолше, другой – чуть тоньше) «ввинчивают» в «морковку», зрительно разделив ее пополам. Палку необходимо держать рукой в одном положении, чтобы юбку не проткнуть, а затем раскатать по столу. Одеть «морковку» на палочку и раскатать – юбка куклы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. Из небольшого куска глины раскатать «морковку». 2. С помощью палочки раскатать «юбку» бабы. Для этого толстую палку (один конец потолше, другой – чуть тоньше) «ввинчивают» в «морковку», зрительно разделив ее пополам. Палку необходимо держать рукой в одном положении, чтобы юбку не проткнуть, а затем раскатать по столу. Одеть «морковку» на палочку и раскатать – юбка куклы.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968" b="6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06738">
        <w:rPr>
          <w:rFonts w:ascii="Arial" w:hAnsi="Arial" w:cs="Arial"/>
          <w:sz w:val="21"/>
          <w:szCs w:val="21"/>
        </w:rPr>
        <w:t xml:space="preserve">              </w:t>
      </w:r>
      <w:r w:rsidRPr="00406738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095500" cy="1609725"/>
            <wp:effectExtent l="171450" t="133350" r="361950" b="314325"/>
            <wp:docPr id="3" name="Рисунок 2" descr="1 . Из небольшого куска глины раскатать «морковку». 2. С помощью палочки раскатать «юбку» бабы. Для этого толстую палку (один конец потолше, другой – чуть тоньше) «ввинчивают» в «морковку», зрительно разделив ее пополам. Палку необходимо держать рукой в одном положении, чтобы юбку не проткнуть, а затем раскатать по столу. Одеть «морковку» на палочку и раскатать – юбка куклы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. Из небольшого куска глины раскатать «морковку». 2. С помощью палочки раскатать «юбку» бабы. Для этого толстую палку (один конец потолше, другой – чуть тоньше) «ввинчивают» в «морковку», зрительно разделив ее пополам. Палку необходимо держать рукой в одном положении, чтобы юбку не проткнуть, а затем раскатать по столу. Одеть «морковку» на палочку и раскатать – юбка куклы.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128" t="36111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06738">
        <w:rPr>
          <w:rFonts w:ascii="Arial" w:hAnsi="Arial" w:cs="Arial"/>
          <w:sz w:val="21"/>
          <w:szCs w:val="21"/>
        </w:rPr>
        <w:tab/>
      </w:r>
    </w:p>
    <w:p w:rsidR="00343976" w:rsidRPr="00406738" w:rsidRDefault="00343976" w:rsidP="003439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06738">
        <w:rPr>
          <w:sz w:val="26"/>
          <w:szCs w:val="26"/>
        </w:rPr>
        <w:t>Из получившегося конуса сформировать «голову» бабы. Небольшой кусок глины раскатать на ладонях или на столе в виде палочки (жгута), немного согнуть и соединить (примазать) с верхней частью глиняного конуса.</w:t>
      </w:r>
    </w:p>
    <w:p w:rsidR="00343976" w:rsidRPr="00406738" w:rsidRDefault="00343976" w:rsidP="003439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>Из отдельного куска глины вылепить голову и руки.</w:t>
      </w:r>
    </w:p>
    <w:p w:rsidR="00343976" w:rsidRPr="00406738" w:rsidRDefault="00343976" w:rsidP="003439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noProof/>
          <w:sz w:val="26"/>
          <w:szCs w:val="26"/>
        </w:rPr>
        <w:drawing>
          <wp:inline distT="0" distB="0" distL="0" distR="0">
            <wp:extent cx="3133725" cy="1828800"/>
            <wp:effectExtent l="171450" t="133350" r="371475" b="304800"/>
            <wp:docPr id="4" name="Рисунок 3" descr=". 3. Из получившегося конуса сформировать «голову» бабы. Небольшой кусок глины раскатать на ладонях или на столе в виде палочки (жгута), немного согнуть и соединить (примазать) с верхней частью глиняного конуса. Из отдельного куска глины вылепить голову и руки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 3. Из получившегося конуса сформировать «голову» бабы. Небольшой кусок глины раскатать на ладонях или на столе в виде палочки (жгута), немного согнуть и соединить (примазать) с верхней частью глиняного конуса. Из отдельного куска глины вылепить голову и руки.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608" r="15489" b="4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77" cy="1831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3976" w:rsidRPr="00406738" w:rsidRDefault="00343976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 xml:space="preserve"> Шов соединения загладить. «Рукам» бабы придать форму.</w:t>
      </w:r>
    </w:p>
    <w:p w:rsidR="00343976" w:rsidRPr="00406738" w:rsidRDefault="00343976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 w:rsidRPr="00406738">
        <w:rPr>
          <w:sz w:val="26"/>
          <w:szCs w:val="26"/>
        </w:rPr>
        <w:t xml:space="preserve"> Взять небольшой кусок глины, раскатать шарик, а затем сплющить ладонями и отщипнуть часть глины, придав ему форму полумесяца. Из небольшого комка глины вылепить чепец и «одеть» кукле. Прижать «шляпу» бабы к формованной «голове». Смочив руки водой, примазать.</w:t>
      </w:r>
      <w:r w:rsidRPr="0040673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06738">
        <w:rPr>
          <w:sz w:val="26"/>
          <w:szCs w:val="26"/>
          <w:shd w:val="clear" w:color="auto" w:fill="FFFFFF"/>
        </w:rPr>
        <w:t>Вылепить «кувшин» – свистульку. Для этого взять небольшой кусок глины и скатать шарик. Затем из него сформировать конус – «морковку». В широкой его части сделать углубление. Стянуть края конуса к центру, чтобы внутри получилась полость.</w:t>
      </w:r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noProof/>
          <w:sz w:val="26"/>
          <w:szCs w:val="26"/>
        </w:rPr>
        <w:lastRenderedPageBreak/>
        <w:drawing>
          <wp:inline distT="0" distB="0" distL="0" distR="0">
            <wp:extent cx="2143125" cy="1609725"/>
            <wp:effectExtent l="171450" t="133350" r="371475" b="314325"/>
            <wp:docPr id="5" name="Рисунок 5" descr="7. Вылепить «кувшин» – свистульку. Для этого взять небольшой кусок глины и скатать шарик. Затем из него сформировать конус – «морковку». В широкой его части сделать углубление. Стянуть края конуса к центру, чтобы внутри получилась полость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. Вылепить «кувшин» – свистульку. Для этого взять небольшой кусок глины и скатать шарик. Затем из него сформировать конус – «морковку». В широкой его части сделать углубление. Стянуть края конуса к центру, чтобы внутри получилась полость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24" r="39711" b="5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06738">
        <w:rPr>
          <w:sz w:val="26"/>
          <w:szCs w:val="26"/>
        </w:rPr>
        <w:t xml:space="preserve">        </w:t>
      </w:r>
      <w:r w:rsidRPr="00406738">
        <w:rPr>
          <w:noProof/>
          <w:sz w:val="26"/>
          <w:szCs w:val="26"/>
        </w:rPr>
        <w:drawing>
          <wp:inline distT="0" distB="0" distL="0" distR="0">
            <wp:extent cx="2219325" cy="1562100"/>
            <wp:effectExtent l="171450" t="133350" r="371475" b="304800"/>
            <wp:docPr id="6" name="Рисунок 6" descr="7. Вылепить «кувшин» – свистульку. Для этого взять небольшой кусок глины и скатать шарик. Затем из него сформировать конус – «морковку». В широкой его части сделать углубление. Стянуть края конуса к центру, чтобы внутри получилась полость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. Вылепить «кувшин» – свистульку. Для этого взять небольшой кусок глины и скатать шарик. Затем из него сформировать конус – «морковку». В широкой его части сделать углубление. Стянуть края конуса к центру, чтобы внутри получилась полость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58" t="54915" r="4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406738">
        <w:rPr>
          <w:sz w:val="26"/>
          <w:szCs w:val="26"/>
          <w:shd w:val="clear" w:color="auto" w:fill="FFFFFF"/>
        </w:rPr>
        <w:t>Для того</w:t>
      </w:r>
      <w:proofErr w:type="gramStart"/>
      <w:r w:rsidRPr="00406738">
        <w:rPr>
          <w:sz w:val="26"/>
          <w:szCs w:val="26"/>
          <w:shd w:val="clear" w:color="auto" w:fill="FFFFFF"/>
        </w:rPr>
        <w:t>,</w:t>
      </w:r>
      <w:proofErr w:type="gramEnd"/>
      <w:r w:rsidRPr="00406738">
        <w:rPr>
          <w:sz w:val="26"/>
          <w:szCs w:val="26"/>
          <w:shd w:val="clear" w:color="auto" w:fill="FFFFFF"/>
        </w:rPr>
        <w:t xml:space="preserve"> чтобы проколоть свисток необходимо зажать звуковую часть тремя пальцами: большим, указательным, средним. Стек поставить перпендикулярно в сантиметре от конца хвостика, проколоть. Сделать нажатие тонкой деревянной палочкой в сторону хвостика – будет «горочка». Потом расширить отверстие деревянной палочкой прямо, направо, налево. Проколоть с конца, чтобы кончик палочки высунулся в прямоугольник дырочки. Загладить звуковую часть по палочке.</w:t>
      </w:r>
      <w:r w:rsidRPr="00406738">
        <w:rPr>
          <w:sz w:val="26"/>
          <w:szCs w:val="26"/>
        </w:rPr>
        <w:t xml:space="preserve"> В руки бабы вложить готовый «кувшин» – свисток.</w:t>
      </w:r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noProof/>
          <w:sz w:val="26"/>
          <w:szCs w:val="26"/>
        </w:rPr>
        <w:drawing>
          <wp:inline distT="0" distB="0" distL="0" distR="0">
            <wp:extent cx="2819400" cy="1876425"/>
            <wp:effectExtent l="171450" t="133350" r="361950" b="314325"/>
            <wp:docPr id="8" name="Рисунок 8" descr=". 9. В руки бабы вложить готовый «кувшин» – свисток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 9. В руки бабы вложить готовый «кувшин» – свисток. 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72" t="2138" r="13896" b="3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>Готовое изделие оставить на несколько дней сохнуть. Нельзя сушить изделие вблизи батареи, плиты, на печи, т.к. в этом случае оно сразу дает трещины и может развалиться на кусочки. Обжечь в муфельной печи при температуре 900 градусов</w:t>
      </w:r>
      <w:proofErr w:type="gramStart"/>
      <w:r w:rsidRPr="00406738">
        <w:rPr>
          <w:sz w:val="26"/>
          <w:szCs w:val="26"/>
        </w:rPr>
        <w:t xml:space="preserve"> .</w:t>
      </w:r>
      <w:proofErr w:type="gramEnd"/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 xml:space="preserve"> С помощью тонкого конца кисти или стека оформить край «шляпы».</w:t>
      </w:r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6738">
        <w:rPr>
          <w:sz w:val="26"/>
          <w:szCs w:val="26"/>
        </w:rPr>
        <w:t>Оформить поделку насечкой на чепце и поставить сушить.</w:t>
      </w:r>
    </w:p>
    <w:p w:rsidR="005960EF" w:rsidRPr="00406738" w:rsidRDefault="005960EF" w:rsidP="00596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6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заключительном этапе нанести традиционный узор – расписать «юбку» бабы и «кувшин». Нарисовать лицо.</w:t>
      </w:r>
    </w:p>
    <w:p w:rsidR="005960EF" w:rsidRPr="00406738" w:rsidRDefault="005960EF" w:rsidP="00596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57450" cy="1762125"/>
            <wp:effectExtent l="171450" t="133350" r="361950" b="314325"/>
            <wp:docPr id="11" name="Рисунок 11" descr="11. Готовое изделие оставить на несколько дней сохнуть. Нельзя сушить изделие вблизи батареи, плиты, на печи, т.к. в этом случае оно сразу дает трещины и может развалиться на кусочки. Обжечь в муфельной печи при температуре 900 градусов . 10. С помощью тонкого конца кисти или стека оформить край «шляпы». . Оформить поделку насечкой на чепце и поставить сушить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. Готовое изделие оставить на несколько дней сохнуть. Нельзя сушить изделие вблизи батареи, плиты, на печи, т.к. в этом случае оно сразу дает трещины и может развалиться на кусочки. Обжечь в муфельной печи при температуре 900 градусов . 10. С помощью тонкого конца кисти или стека оформить край «шляпы». . Оформить поделку насечкой на чепце и поставить сушить.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86" r="39711" b="5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06738">
        <w:rPr>
          <w:noProof/>
          <w:lang w:eastAsia="ru-RU"/>
        </w:rPr>
        <w:drawing>
          <wp:inline distT="0" distB="0" distL="0" distR="0">
            <wp:extent cx="2333625" cy="2396823"/>
            <wp:effectExtent l="171450" t="133350" r="371475" b="308277"/>
            <wp:docPr id="7" name="Рисунок 4" descr="https://s5.drugiegoroda.ru/8/780/78025-___-99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5.drugiegoroda.ru/8/780/78025-___-997x1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68" cy="2397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0EF" w:rsidRPr="00406738" w:rsidRDefault="005960EF" w:rsidP="00596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sz w:val="26"/>
          <w:szCs w:val="26"/>
        </w:rPr>
        <w:t>Вот игрушка непростая, а волшебно – расписная.</w:t>
      </w:r>
    </w:p>
    <w:p w:rsidR="005960EF" w:rsidRPr="00406738" w:rsidRDefault="005960EF" w:rsidP="00596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sz w:val="26"/>
          <w:szCs w:val="26"/>
        </w:rPr>
        <w:t xml:space="preserve">Разноцветные кружочки, и </w:t>
      </w:r>
      <w:proofErr w:type="spellStart"/>
      <w:r w:rsidRPr="00406738">
        <w:rPr>
          <w:rFonts w:ascii="Times New Roman" w:hAnsi="Times New Roman" w:cs="Times New Roman"/>
          <w:sz w:val="26"/>
          <w:szCs w:val="26"/>
        </w:rPr>
        <w:t>полосочки</w:t>
      </w:r>
      <w:proofErr w:type="spellEnd"/>
      <w:r w:rsidRPr="00406738">
        <w:rPr>
          <w:rFonts w:ascii="Times New Roman" w:hAnsi="Times New Roman" w:cs="Times New Roman"/>
          <w:sz w:val="26"/>
          <w:szCs w:val="26"/>
        </w:rPr>
        <w:t>, и точки.</w:t>
      </w:r>
    </w:p>
    <w:p w:rsidR="00773583" w:rsidRPr="00406738" w:rsidRDefault="00773583" w:rsidP="00596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738">
        <w:rPr>
          <w:rFonts w:ascii="Times New Roman" w:hAnsi="Times New Roman" w:cs="Times New Roman"/>
          <w:sz w:val="26"/>
          <w:szCs w:val="26"/>
        </w:rPr>
        <w:t>Простой, казалось бы, узор, но отвести не в силах взор.</w:t>
      </w:r>
    </w:p>
    <w:p w:rsidR="00773583" w:rsidRPr="00406738" w:rsidRDefault="00773583" w:rsidP="00773583">
      <w:pPr>
        <w:pStyle w:val="a3"/>
        <w:shd w:val="clear" w:color="auto" w:fill="FFFFFF"/>
        <w:spacing w:before="72" w:beforeAutospacing="0" w:after="144" w:afterAutospacing="0"/>
        <w:rPr>
          <w:sz w:val="26"/>
          <w:szCs w:val="26"/>
        </w:rPr>
      </w:pPr>
      <w:r w:rsidRPr="00406738">
        <w:rPr>
          <w:sz w:val="26"/>
          <w:szCs w:val="26"/>
        </w:rPr>
        <w:t>Использованы материалы сайтов:</w:t>
      </w:r>
    </w:p>
    <w:p w:rsidR="00773583" w:rsidRPr="00406738" w:rsidRDefault="007004AF" w:rsidP="00773583">
      <w:pPr>
        <w:pStyle w:val="a3"/>
        <w:shd w:val="clear" w:color="auto" w:fill="FFFFFF"/>
        <w:spacing w:before="72" w:beforeAutospacing="0" w:after="144" w:afterAutospacing="0"/>
        <w:rPr>
          <w:sz w:val="26"/>
          <w:szCs w:val="26"/>
        </w:rPr>
      </w:pPr>
      <w:hyperlink r:id="rId11" w:history="1">
        <w:r w:rsidR="00773583" w:rsidRPr="00406738">
          <w:rPr>
            <w:rStyle w:val="a6"/>
            <w:bCs/>
            <w:color w:val="auto"/>
            <w:sz w:val="26"/>
            <w:szCs w:val="26"/>
          </w:rPr>
          <w:t>http://svetlana-savinz.ucoz.ru/publ/radost_v_detskikh_rukakh_starooskolskaja_glinjanaja_igrushka/1-1-0-1</w:t>
        </w:r>
      </w:hyperlink>
    </w:p>
    <w:p w:rsidR="00773583" w:rsidRPr="00406738" w:rsidRDefault="007004AF" w:rsidP="00773583">
      <w:pPr>
        <w:pStyle w:val="a3"/>
        <w:shd w:val="clear" w:color="auto" w:fill="FFFFFF"/>
        <w:spacing w:before="72" w:beforeAutospacing="0" w:after="144" w:afterAutospacing="0"/>
        <w:rPr>
          <w:sz w:val="26"/>
          <w:szCs w:val="26"/>
        </w:rPr>
      </w:pPr>
      <w:hyperlink r:id="rId12" w:history="1">
        <w:r w:rsidR="00773583" w:rsidRPr="00406738">
          <w:rPr>
            <w:rStyle w:val="a6"/>
            <w:bCs/>
            <w:color w:val="auto"/>
            <w:sz w:val="26"/>
            <w:szCs w:val="26"/>
          </w:rPr>
          <w:t>http://www.rukukla.ru/article/gigr/vid/starooskolskaya_folk_clay_toys</w:t>
        </w:r>
      </w:hyperlink>
    </w:p>
    <w:p w:rsidR="00773583" w:rsidRPr="00406738" w:rsidRDefault="00773583" w:rsidP="00773583">
      <w:pPr>
        <w:pStyle w:val="a3"/>
        <w:shd w:val="clear" w:color="auto" w:fill="FFFFFF"/>
        <w:spacing w:before="72" w:beforeAutospacing="0" w:after="144" w:afterAutospacing="0"/>
        <w:rPr>
          <w:sz w:val="26"/>
          <w:szCs w:val="26"/>
        </w:rPr>
      </w:pPr>
      <w:r w:rsidRPr="00406738">
        <w:rPr>
          <w:sz w:val="26"/>
          <w:szCs w:val="26"/>
        </w:rPr>
        <w:t> </w:t>
      </w:r>
      <w:hyperlink r:id="rId13" w:history="1">
        <w:r w:rsidRPr="00406738">
          <w:rPr>
            <w:rStyle w:val="a6"/>
            <w:bCs/>
            <w:color w:val="auto"/>
            <w:sz w:val="26"/>
            <w:szCs w:val="26"/>
          </w:rPr>
          <w:t>http://igrushkashb.ru/?p=4733</w:t>
        </w:r>
      </w:hyperlink>
    </w:p>
    <w:p w:rsidR="00773583" w:rsidRPr="00406738" w:rsidRDefault="00773583" w:rsidP="00596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0EF" w:rsidRPr="00406738" w:rsidRDefault="005960EF" w:rsidP="005960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43976" w:rsidRPr="00406738" w:rsidRDefault="00773583" w:rsidP="0077358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406738">
        <w:rPr>
          <w:sz w:val="26"/>
          <w:szCs w:val="26"/>
        </w:rPr>
        <w:t>Воспитатели группы №7 «Пчелка»: Катерешина Т.А.,</w:t>
      </w:r>
    </w:p>
    <w:p w:rsidR="00773583" w:rsidRPr="00406738" w:rsidRDefault="00773583" w:rsidP="0077358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proofErr w:type="spellStart"/>
      <w:r w:rsidRPr="00406738">
        <w:rPr>
          <w:sz w:val="26"/>
          <w:szCs w:val="26"/>
        </w:rPr>
        <w:t>Рощупкина</w:t>
      </w:r>
      <w:proofErr w:type="spellEnd"/>
      <w:r w:rsidRPr="00406738">
        <w:rPr>
          <w:sz w:val="26"/>
          <w:szCs w:val="26"/>
        </w:rPr>
        <w:t xml:space="preserve"> И.В.</w:t>
      </w:r>
    </w:p>
    <w:p w:rsidR="00343976" w:rsidRPr="00406738" w:rsidRDefault="00343976" w:rsidP="00343976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70C44" w:rsidRPr="00406738" w:rsidRDefault="00970C44" w:rsidP="00970C44">
      <w:pPr>
        <w:pStyle w:val="a3"/>
        <w:shd w:val="clear" w:color="auto" w:fill="FFFFFF"/>
        <w:spacing w:before="72" w:beforeAutospacing="0" w:after="144" w:afterAutospacing="0" w:line="360" w:lineRule="auto"/>
        <w:ind w:firstLine="708"/>
        <w:jc w:val="both"/>
        <w:rPr>
          <w:sz w:val="26"/>
          <w:szCs w:val="26"/>
        </w:rPr>
      </w:pPr>
    </w:p>
    <w:p w:rsidR="00633A9D" w:rsidRPr="00406738" w:rsidRDefault="00633A9D" w:rsidP="00633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3A9D" w:rsidRPr="00406738" w:rsidRDefault="00633A9D" w:rsidP="00633A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A9D" w:rsidRPr="00406738" w:rsidRDefault="00633A9D" w:rsidP="00633A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4BF" w:rsidRPr="00406738" w:rsidRDefault="00D344BF" w:rsidP="00633A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344BF" w:rsidRPr="00406738" w:rsidSect="000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BF"/>
    <w:rsid w:val="00014F45"/>
    <w:rsid w:val="002A5AA6"/>
    <w:rsid w:val="00343976"/>
    <w:rsid w:val="00406738"/>
    <w:rsid w:val="0043349E"/>
    <w:rsid w:val="005960EF"/>
    <w:rsid w:val="00633A9D"/>
    <w:rsid w:val="007004AF"/>
    <w:rsid w:val="00773583"/>
    <w:rsid w:val="00970C44"/>
    <w:rsid w:val="00D344BF"/>
    <w:rsid w:val="00E0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C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igrushkashb.ru/?p=47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rukukla.ru/article/gigr/vid/starooskolskaya_folk_clay_to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vetlana-savinz.ucoz.ru/publ/radost_v_detskikh_rukakh_starooskolskaja_glinjanaja_igrushka/1-1-0-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юка</cp:lastModifiedBy>
  <cp:revision>4</cp:revision>
  <dcterms:created xsi:type="dcterms:W3CDTF">2020-04-22T10:55:00Z</dcterms:created>
  <dcterms:modified xsi:type="dcterms:W3CDTF">2020-04-22T13:25:00Z</dcterms:modified>
</cp:coreProperties>
</file>