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51" w:rsidRPr="001D4127" w:rsidRDefault="00307951" w:rsidP="0030795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1D41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Формирование понятий экономии и бережливости</w:t>
      </w:r>
      <w:r w:rsidR="001C388E" w:rsidRPr="001D41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природных ресурсов</w:t>
      </w:r>
      <w:r w:rsidRPr="001D41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у старших дошкольников через проектную  деятельность.</w:t>
      </w:r>
    </w:p>
    <w:p w:rsidR="005207DB" w:rsidRPr="001D4127" w:rsidRDefault="001D4127" w:rsidP="001D4127">
      <w:pPr>
        <w:tabs>
          <w:tab w:val="left" w:pos="420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4127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5207DB" w:rsidRPr="001D4127">
        <w:rPr>
          <w:rFonts w:ascii="Times New Roman" w:hAnsi="Times New Roman" w:cs="Times New Roman"/>
          <w:sz w:val="32"/>
          <w:szCs w:val="32"/>
        </w:rPr>
        <w:t>В наше время ограниченность ресурсов Земли становится одной из наиболее актуальных проблем.</w:t>
      </w:r>
      <w:r w:rsidR="00CE5975" w:rsidRPr="001D4127">
        <w:rPr>
          <w:rFonts w:ascii="Times New Roman" w:hAnsi="Times New Roman" w:cs="Times New Roman"/>
          <w:sz w:val="32"/>
          <w:szCs w:val="32"/>
        </w:rPr>
        <w:t xml:space="preserve"> </w:t>
      </w:r>
      <w:r w:rsidR="00CE5975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перед нашим государством стоит важная задача - перестроить в сознании современног</w:t>
      </w:r>
      <w:r w:rsidR="00307951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 человека стереотип, что природные </w:t>
      </w:r>
      <w:r w:rsidR="00CE5975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ресурсы неисчерпаемы и бесконечны, научить каждого личной ответственности за их </w:t>
      </w:r>
      <w:r w:rsidR="00307951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экономну</w:t>
      </w:r>
      <w:r w:rsidR="00CE5975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ю трату. Уже с дошкольного возраста можно помочь ребенку усвоить азы бережного и заботливого отношения к богатствам земли, ко всему, что его окружает: беречь цветок под ногами, беречь воду и воздух, беречь свой дом и город. Эти качества являются одним из важнейших условий становления ценностных ориентаций ребёнка, начал его экономической социализации. </w:t>
      </w:r>
      <w:r w:rsidR="0074163E" w:rsidRPr="001D4127">
        <w:rPr>
          <w:rFonts w:ascii="Times New Roman" w:hAnsi="Times New Roman" w:cs="Times New Roman"/>
          <w:sz w:val="32"/>
          <w:szCs w:val="32"/>
        </w:rPr>
        <w:t>Перед педагогами</w:t>
      </w:r>
      <w:r w:rsidR="005207DB" w:rsidRPr="001D4127">
        <w:rPr>
          <w:rFonts w:ascii="Times New Roman" w:hAnsi="Times New Roman" w:cs="Times New Roman"/>
          <w:sz w:val="32"/>
          <w:szCs w:val="32"/>
        </w:rPr>
        <w:t xml:space="preserve"> дошколь</w:t>
      </w:r>
      <w:r w:rsidR="00B64FDA" w:rsidRPr="001D4127">
        <w:rPr>
          <w:rFonts w:ascii="Times New Roman" w:hAnsi="Times New Roman" w:cs="Times New Roman"/>
          <w:sz w:val="32"/>
          <w:szCs w:val="32"/>
        </w:rPr>
        <w:t>ного учреждения встает вопрос: «</w:t>
      </w:r>
      <w:r w:rsidR="005207DB" w:rsidRPr="001D4127">
        <w:rPr>
          <w:rFonts w:ascii="Times New Roman" w:hAnsi="Times New Roman" w:cs="Times New Roman"/>
          <w:sz w:val="32"/>
          <w:szCs w:val="32"/>
        </w:rPr>
        <w:t xml:space="preserve">Как помочь ребенку с дошкольного возраста усвоить азбуку заботливого и бережного отношения к </w:t>
      </w:r>
      <w:r w:rsidR="0074163E" w:rsidRPr="001D4127">
        <w:rPr>
          <w:rFonts w:ascii="Times New Roman" w:hAnsi="Times New Roman" w:cs="Times New Roman"/>
          <w:sz w:val="32"/>
          <w:szCs w:val="32"/>
        </w:rPr>
        <w:t>богатствам Земли</w:t>
      </w:r>
      <w:r w:rsidR="00B64FDA" w:rsidRPr="001D4127">
        <w:rPr>
          <w:rFonts w:ascii="Times New Roman" w:hAnsi="Times New Roman" w:cs="Times New Roman"/>
          <w:sz w:val="32"/>
          <w:szCs w:val="32"/>
        </w:rPr>
        <w:t>?»</w:t>
      </w:r>
      <w:r w:rsidR="0088748D" w:rsidRPr="001D4127">
        <w:rPr>
          <w:rFonts w:ascii="Times New Roman" w:hAnsi="Times New Roman" w:cs="Times New Roman"/>
          <w:sz w:val="32"/>
          <w:szCs w:val="32"/>
        </w:rPr>
        <w:t>.</w:t>
      </w:r>
    </w:p>
    <w:p w:rsidR="00AD7BED" w:rsidRPr="001D4127" w:rsidRDefault="00AE5BBF" w:rsidP="00FB461E">
      <w:pPr>
        <w:tabs>
          <w:tab w:val="left" w:pos="420"/>
          <w:tab w:val="left" w:pos="16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D4127">
        <w:rPr>
          <w:rFonts w:ascii="Times New Roman" w:hAnsi="Times New Roman" w:cs="Times New Roman"/>
          <w:sz w:val="32"/>
          <w:szCs w:val="32"/>
        </w:rPr>
        <w:t xml:space="preserve">Исходя из актуальности данной темы, возникла необходимость </w:t>
      </w:r>
      <w:r w:rsidR="00AD7BED" w:rsidRPr="001D4127">
        <w:rPr>
          <w:rFonts w:ascii="Times New Roman" w:hAnsi="Times New Roman" w:cs="Times New Roman"/>
          <w:sz w:val="32"/>
          <w:szCs w:val="32"/>
        </w:rPr>
        <w:t>разработки системы р</w:t>
      </w:r>
      <w:r w:rsidR="00CE5975" w:rsidRPr="001D4127">
        <w:rPr>
          <w:rFonts w:ascii="Times New Roman" w:hAnsi="Times New Roman" w:cs="Times New Roman"/>
          <w:sz w:val="32"/>
          <w:szCs w:val="32"/>
        </w:rPr>
        <w:t>аботы</w:t>
      </w:r>
      <w:r w:rsidR="00307951" w:rsidRPr="001D4127">
        <w:rPr>
          <w:rFonts w:ascii="Times New Roman" w:hAnsi="Times New Roman" w:cs="Times New Roman"/>
          <w:sz w:val="32"/>
          <w:szCs w:val="32"/>
        </w:rPr>
        <w:t xml:space="preserve"> со старшими дошкольниками</w:t>
      </w:r>
      <w:r w:rsidR="00CE5975" w:rsidRPr="001D4127">
        <w:rPr>
          <w:rFonts w:ascii="Times New Roman" w:hAnsi="Times New Roman" w:cs="Times New Roman"/>
          <w:sz w:val="32"/>
          <w:szCs w:val="32"/>
        </w:rPr>
        <w:t xml:space="preserve"> в области</w:t>
      </w:r>
      <w:r w:rsidR="00307951" w:rsidRPr="001D4127">
        <w:rPr>
          <w:rFonts w:ascii="Times New Roman" w:hAnsi="Times New Roman" w:cs="Times New Roman"/>
          <w:sz w:val="32"/>
          <w:szCs w:val="32"/>
        </w:rPr>
        <w:t xml:space="preserve"> бережливого отношения</w:t>
      </w:r>
      <w:r w:rsidR="001C388E" w:rsidRPr="001D4127">
        <w:rPr>
          <w:rFonts w:ascii="Times New Roman" w:hAnsi="Times New Roman" w:cs="Times New Roman"/>
          <w:sz w:val="32"/>
          <w:szCs w:val="32"/>
        </w:rPr>
        <w:t xml:space="preserve"> к электро</w:t>
      </w:r>
      <w:r w:rsidR="001C388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энергии и воде</w:t>
      </w:r>
      <w:r w:rsidR="00AD7BED" w:rsidRPr="001D4127">
        <w:rPr>
          <w:rFonts w:ascii="Times New Roman" w:hAnsi="Times New Roman" w:cs="Times New Roman"/>
          <w:sz w:val="32"/>
          <w:szCs w:val="32"/>
        </w:rPr>
        <w:t>.</w:t>
      </w:r>
      <w:r w:rsidR="00FB461E" w:rsidRPr="001D4127">
        <w:rPr>
          <w:rFonts w:ascii="Times New Roman" w:hAnsi="Times New Roman" w:cs="Times New Roman"/>
          <w:sz w:val="32"/>
          <w:szCs w:val="32"/>
        </w:rPr>
        <w:t xml:space="preserve"> </w:t>
      </w:r>
      <w:r w:rsidR="00455748" w:rsidRPr="001D4127">
        <w:rPr>
          <w:rFonts w:ascii="Times New Roman" w:hAnsi="Times New Roman" w:cs="Times New Roman"/>
          <w:sz w:val="32"/>
          <w:szCs w:val="32"/>
        </w:rPr>
        <w:t>Реализации этой задачи помогла</w:t>
      </w:r>
      <w:r w:rsidR="00ED7D04" w:rsidRPr="001D4127">
        <w:rPr>
          <w:rFonts w:ascii="Times New Roman" w:hAnsi="Times New Roman" w:cs="Times New Roman"/>
          <w:sz w:val="32"/>
          <w:szCs w:val="32"/>
        </w:rPr>
        <w:t xml:space="preserve"> проектная деятельность. </w:t>
      </w:r>
      <w:r w:rsidR="00CE5975" w:rsidRPr="001D4127">
        <w:rPr>
          <w:rFonts w:ascii="Times New Roman" w:hAnsi="Times New Roman" w:cs="Times New Roman"/>
          <w:sz w:val="32"/>
          <w:szCs w:val="32"/>
        </w:rPr>
        <w:t>Нами</w:t>
      </w:r>
      <w:r w:rsidR="005207DB" w:rsidRPr="001D4127">
        <w:rPr>
          <w:rFonts w:ascii="Times New Roman" w:hAnsi="Times New Roman" w:cs="Times New Roman"/>
          <w:sz w:val="32"/>
          <w:szCs w:val="32"/>
        </w:rPr>
        <w:t xml:space="preserve"> был разработан проект </w:t>
      </w:r>
      <w:r w:rsidR="00AD7BED" w:rsidRPr="001D4127">
        <w:rPr>
          <w:rFonts w:ascii="Times New Roman" w:hAnsi="Times New Roman" w:cs="Times New Roman"/>
          <w:sz w:val="32"/>
          <w:szCs w:val="32"/>
        </w:rPr>
        <w:t>«</w:t>
      </w:r>
      <w:r w:rsidR="00CE5975" w:rsidRPr="001D4127">
        <w:rPr>
          <w:rFonts w:ascii="Times New Roman" w:hAnsi="Times New Roman" w:cs="Times New Roman"/>
          <w:sz w:val="32"/>
          <w:szCs w:val="32"/>
        </w:rPr>
        <w:t>Азбука</w:t>
      </w:r>
      <w:r w:rsidR="00DE35A0" w:rsidRPr="001D4127">
        <w:rPr>
          <w:rFonts w:ascii="Times New Roman" w:hAnsi="Times New Roman" w:cs="Times New Roman"/>
          <w:sz w:val="32"/>
          <w:szCs w:val="32"/>
        </w:rPr>
        <w:t xml:space="preserve"> бережливости».</w:t>
      </w:r>
      <w:r w:rsidR="00AD7BED" w:rsidRPr="001D41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B09D6" w:rsidRPr="001D4127">
        <w:rPr>
          <w:rFonts w:ascii="Times New Roman" w:hAnsi="Times New Roman" w:cs="Times New Roman"/>
          <w:sz w:val="32"/>
          <w:szCs w:val="32"/>
        </w:rPr>
        <w:t xml:space="preserve">Основная цель проекта: </w:t>
      </w:r>
      <w:r w:rsidR="009B09D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формировании у дошкольников экономности  и бережливости, которая выражается в следующем: получение дошкольниками объективной, соответствующей их возрасту информации о</w:t>
      </w:r>
      <w:r w:rsidR="00510C7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 энергетических и водных </w:t>
      </w:r>
      <w:r w:rsidR="009B09D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ресурсах и их роли в жизни человека, правилах эффективног</w:t>
      </w:r>
      <w:r w:rsidR="00510C7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и экономного их использования,</w:t>
      </w:r>
      <w:r w:rsidR="009B09D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отражение во всех видах деятельности детей умения быть бережливыми и экономными.</w:t>
      </w:r>
      <w:proofErr w:type="gramEnd"/>
      <w:r w:rsidR="009B09D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D7BED" w:rsidRPr="001D4127">
        <w:rPr>
          <w:rFonts w:ascii="Times New Roman" w:hAnsi="Times New Roman" w:cs="Times New Roman"/>
          <w:sz w:val="32"/>
          <w:szCs w:val="32"/>
        </w:rPr>
        <w:t>Участ</w:t>
      </w:r>
      <w:r w:rsidR="00CE5975" w:rsidRPr="001D4127">
        <w:rPr>
          <w:rFonts w:ascii="Times New Roman" w:hAnsi="Times New Roman" w:cs="Times New Roman"/>
          <w:sz w:val="32"/>
          <w:szCs w:val="32"/>
        </w:rPr>
        <w:t>никами проекта были не только дошкольники</w:t>
      </w:r>
      <w:r w:rsidR="00AD7BED" w:rsidRPr="001D4127">
        <w:rPr>
          <w:rFonts w:ascii="Times New Roman" w:hAnsi="Times New Roman" w:cs="Times New Roman"/>
          <w:sz w:val="32"/>
          <w:szCs w:val="32"/>
        </w:rPr>
        <w:t xml:space="preserve">, но и их родители. </w:t>
      </w:r>
    </w:p>
    <w:p w:rsidR="00510C76" w:rsidRPr="001D4127" w:rsidRDefault="00A84F86" w:rsidP="00FB461E">
      <w:pPr>
        <w:tabs>
          <w:tab w:val="left" w:pos="420"/>
          <w:tab w:val="left" w:pos="1605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D4127">
        <w:rPr>
          <w:rFonts w:ascii="Times New Roman" w:hAnsi="Times New Roman" w:cs="Times New Roman"/>
          <w:sz w:val="32"/>
          <w:szCs w:val="32"/>
        </w:rPr>
        <w:t xml:space="preserve">Проект состоял из трех этапов, каждый из которых решал определенные задачи. </w:t>
      </w:r>
      <w:r w:rsidR="00510C7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Первый этап - подготовительный, </w:t>
      </w:r>
      <w:proofErr w:type="spellStart"/>
      <w:r w:rsidR="00510C7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общеразвивающий</w:t>
      </w:r>
      <w:proofErr w:type="spellEnd"/>
      <w:r w:rsidR="00510C7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Задачи этапа: формировать доступные возрасту представления о природных ресурсах (вода, электроэнергия), их роли в жизни людей; способствовать освоение правил пользования водой, электроэнергией; стимулировать желание быть бережливым. </w:t>
      </w:r>
      <w:r w:rsidR="00510C76" w:rsidRPr="001D4127">
        <w:rPr>
          <w:rFonts w:ascii="Times New Roman" w:hAnsi="Times New Roman" w:cs="Times New Roman"/>
          <w:sz w:val="32"/>
          <w:szCs w:val="32"/>
        </w:rPr>
        <w:t xml:space="preserve"> На подготовительном этапе было необходимо заинтересо</w:t>
      </w:r>
      <w:r w:rsidR="0074163E" w:rsidRPr="001D4127">
        <w:rPr>
          <w:rFonts w:ascii="Times New Roman" w:hAnsi="Times New Roman" w:cs="Times New Roman"/>
          <w:sz w:val="32"/>
          <w:szCs w:val="32"/>
        </w:rPr>
        <w:t>вать детей тематикой проекта</w:t>
      </w:r>
      <w:r w:rsidR="00510C76" w:rsidRPr="001D4127">
        <w:rPr>
          <w:rFonts w:ascii="Times New Roman" w:hAnsi="Times New Roman" w:cs="Times New Roman"/>
          <w:sz w:val="32"/>
          <w:szCs w:val="32"/>
        </w:rPr>
        <w:t xml:space="preserve">. </w:t>
      </w:r>
      <w:r w:rsidR="00510C76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>Были проведены по</w:t>
      </w:r>
      <w:r w:rsidR="001B6A15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знавательные беседы:  </w:t>
      </w:r>
      <w:proofErr w:type="gramStart"/>
      <w:r w:rsidR="001B6A15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«Природа и люди», «Царица -</w:t>
      </w:r>
      <w:r w:rsidR="00EF30D5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B6A15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>водица</w:t>
      </w:r>
      <w:r w:rsidR="00510C76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>», «Солнце – исто</w:t>
      </w:r>
      <w:r w:rsidR="001B6A15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чник жизни, света и энергии», «Страна </w:t>
      </w:r>
      <w:proofErr w:type="spellStart"/>
      <w:r w:rsidR="001B6A15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>Энерголандия</w:t>
      </w:r>
      <w:proofErr w:type="spellEnd"/>
      <w:r w:rsidR="00510C76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>», «Что такое водопровод?»</w:t>
      </w:r>
      <w:r w:rsidR="00C16806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др.</w:t>
      </w:r>
      <w:r w:rsidR="00510C76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>, практикум:</w:t>
      </w:r>
      <w:proofErr w:type="gramEnd"/>
      <w:r w:rsidR="00510C76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«Меры предосторожн</w:t>
      </w:r>
      <w:r w:rsidR="001B6A15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>ости. Чем опасен электрический ток?»</w:t>
      </w:r>
    </w:p>
    <w:p w:rsidR="00EE17B7" w:rsidRPr="001D4127" w:rsidRDefault="00510C76" w:rsidP="00FB461E">
      <w:pPr>
        <w:tabs>
          <w:tab w:val="left" w:pos="420"/>
          <w:tab w:val="left" w:pos="1605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Второй этап – основной. Задачи этапа: расширять круг информированности и образованности дошкольников по вопросам экономии и бережливости  природных ресурсов; привить дошкольникам первоначальные навыки простейших способов экономии и бережливости воды, электрической и тепловой энергии на бытовом уровне. </w:t>
      </w:r>
      <w:r w:rsidR="00EF30D5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>В ходе реализации основного этапа проводилась опытно – экспериментальная деятельность: «Солнечные лучики», «Где живет электричество?», «Капелька», «Волшебница водица», организовывались экскурсии,  проводились наблюдения: «Как мы используем электроэнергию в детском саду», «В какое время суток включается свет?», «Какое электрооборудование используется в детском саду?», «Рационально ли расходуется вода в группах детского сада?».</w:t>
      </w:r>
      <w:r w:rsidR="00C16806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C1680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Проведен ряд игровых познавательных занятий, среди них такие как «История электрической лампочки», «Откуда к нам приходит электричество», «Откуда к нам пришла вода».</w:t>
      </w:r>
      <w:proofErr w:type="gramEnd"/>
      <w:r w:rsidR="00C1680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Игра «Путешествие по маршруту экономных дел», способствовала  тому, что экономические представления и понятия закреплялись в практической деятельности. Не менее интересными были такие игры как «Чудо вещи вокруг нас», «Почему нужно беречь воду», «Правильно ли мы расходуем воду», «Стирка кукольного белья». Дети усваивали уроки бережливости и через экскурсии «Электричество в детском саду», «Электричество в моем городе», «Вода в детском саду»; наблюдения за применением электричества и воды в домашнем хозяйстве; наблюдение за естественным и искусственным освещением; познавательно-практическую деятельность «Экономим электроэнергию в детском саду и дома». Освоили на практике</w:t>
      </w:r>
      <w:r w:rsidR="001C388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родителями</w:t>
      </w:r>
      <w:r w:rsidR="00C1680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правила пользования электроприборами. Воспитание бережливости шло также и через общение со сказкой, рассказами, устным народным творчеством (“Сестрица </w:t>
      </w:r>
      <w:proofErr w:type="spellStart"/>
      <w:r w:rsidR="00C1680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Аленушка</w:t>
      </w:r>
      <w:proofErr w:type="spellEnd"/>
      <w:r w:rsidR="00C1680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братец Иванушка”, “Крылатый, мохнатый, да масляный”, Н. Носов “Карасик” и др.</w:t>
      </w:r>
      <w:r w:rsidR="00FE2ED5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 </w:t>
      </w:r>
      <w:r w:rsidR="00C1680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художествен</w:t>
      </w:r>
      <w:r w:rsidR="00FE2ED5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ным произведениям с детьми,</w:t>
      </w:r>
      <w:r w:rsidR="00C1680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проводил</w:t>
      </w:r>
      <w:r w:rsidR="00FE2ED5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ись </w:t>
      </w:r>
      <w:r w:rsidR="00C1680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обсуждение проблемных</w:t>
      </w:r>
      <w:r w:rsidR="00FE2ED5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ситуаций, </w:t>
      </w:r>
      <w:r w:rsidR="00C1680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C388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направленных</w:t>
      </w:r>
      <w:r w:rsidR="00C1680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формирование бережного отношения к природным р</w:t>
      </w:r>
      <w:r w:rsidR="00FE2ED5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есурсам. Через поручения и различные конкретные, доступные задания (понаблюдат</w:t>
      </w:r>
      <w:r w:rsidR="00D51182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 за краном в ванной и на кухне;</w:t>
      </w:r>
      <w:r w:rsidR="00FE2ED5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E2ED5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проверить</w:t>
      </w:r>
      <w:r w:rsidR="00D51182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FE2ED5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горят ли без необходи</w:t>
      </w:r>
      <w:r w:rsidR="00D51182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мости лампочки, везде ли закрыты</w:t>
      </w:r>
      <w:r w:rsidR="00FB461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окна и т.п.), а</w:t>
      </w:r>
      <w:r w:rsidR="00C1680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ктивизировал</w:t>
      </w:r>
      <w:r w:rsidR="00D51182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ась  практическ</w:t>
      </w:r>
      <w:r w:rsidR="00FE2ED5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ая</w:t>
      </w:r>
      <w:r w:rsidR="00FB461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деятельность.</w:t>
      </w:r>
      <w:r w:rsidR="00C1680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завершение данного этапа были проведены </w:t>
      </w:r>
      <w:r w:rsidR="001C388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такие акции как «Берегите </w:t>
      </w:r>
      <w:proofErr w:type="spellStart"/>
      <w:r w:rsidR="001C388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элетричество</w:t>
      </w:r>
      <w:proofErr w:type="spellEnd"/>
      <w:r w:rsidR="00C16806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воду», выставка «Водный мир».</w:t>
      </w:r>
      <w:r w:rsidR="00EF30D5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Третий этап – итоговый. Задачи этапа: воспитывать у дошкольников навыки потребности разумной экономии и бережливости, рационального использования энергетических и водных ресурсов; закреплять навыки экономии и бережливости в повседневной жизни детей; содействовать формированию убеждения в важности личного вклада в энергосбережение. </w:t>
      </w:r>
      <w:r w:rsidR="00EF30D5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Были </w:t>
      </w:r>
      <w:r w:rsidR="00EE17B7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>подведены итог</w:t>
      </w:r>
      <w:r w:rsidR="00EF30D5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>и проекта</w:t>
      </w:r>
      <w:r w:rsidR="00D51182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EF30D5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через</w:t>
      </w:r>
      <w:r w:rsidR="00D51182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51182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творчество детей и родителей, отражённое  в красочно оформленных плакатах «Меняем привычки», «Азбука бережливости»</w:t>
      </w:r>
      <w:r w:rsidR="00EE17B7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4E7B41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>практическое применение усвоенных правил по экономии и бережливости в быту</w:t>
      </w:r>
      <w:r w:rsidR="00FB461E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>, презентации «Уроки бережливости», «Сестрица водица»</w:t>
      </w:r>
      <w:r w:rsidR="004E7B41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E7B41" w:rsidRPr="001D4127" w:rsidRDefault="00ED7D04" w:rsidP="001C388E">
      <w:pPr>
        <w:shd w:val="clear" w:color="auto" w:fill="FFFFFF" w:themeFill="background1"/>
        <w:tabs>
          <w:tab w:val="left" w:pos="420"/>
          <w:tab w:val="left" w:pos="1605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D4127">
        <w:rPr>
          <w:rFonts w:ascii="Times New Roman" w:hAnsi="Times New Roman" w:cs="Times New Roman"/>
          <w:sz w:val="32"/>
          <w:szCs w:val="32"/>
        </w:rPr>
        <w:t>В ход</w:t>
      </w:r>
      <w:r w:rsidR="00897343" w:rsidRPr="001D4127">
        <w:rPr>
          <w:rFonts w:ascii="Times New Roman" w:hAnsi="Times New Roman" w:cs="Times New Roman"/>
          <w:sz w:val="32"/>
          <w:szCs w:val="32"/>
        </w:rPr>
        <w:t xml:space="preserve">е работы по проекту мы использовали </w:t>
      </w:r>
      <w:r w:rsidRPr="001D4127">
        <w:rPr>
          <w:rFonts w:ascii="Times New Roman" w:hAnsi="Times New Roman" w:cs="Times New Roman"/>
          <w:sz w:val="32"/>
          <w:szCs w:val="32"/>
        </w:rPr>
        <w:t xml:space="preserve"> разнообразные активные формы, </w:t>
      </w:r>
      <w:r w:rsidR="004E7B41" w:rsidRPr="001D4127">
        <w:rPr>
          <w:rFonts w:ascii="Times New Roman" w:hAnsi="Times New Roman" w:cs="Times New Roman"/>
          <w:sz w:val="32"/>
          <w:szCs w:val="32"/>
        </w:rPr>
        <w:t xml:space="preserve">в первую очередь </w:t>
      </w:r>
      <w:r w:rsidRPr="001D4127">
        <w:rPr>
          <w:rFonts w:ascii="Times New Roman" w:hAnsi="Times New Roman" w:cs="Times New Roman"/>
          <w:sz w:val="32"/>
          <w:szCs w:val="32"/>
        </w:rPr>
        <w:t>построенные на игре. Дети игра</w:t>
      </w:r>
      <w:r w:rsidR="004E7B41" w:rsidRPr="001D4127">
        <w:rPr>
          <w:rFonts w:ascii="Times New Roman" w:hAnsi="Times New Roman" w:cs="Times New Roman"/>
          <w:sz w:val="32"/>
          <w:szCs w:val="32"/>
        </w:rPr>
        <w:t>ли</w:t>
      </w:r>
      <w:r w:rsidRPr="001D4127">
        <w:rPr>
          <w:rFonts w:ascii="Times New Roman" w:hAnsi="Times New Roman" w:cs="Times New Roman"/>
          <w:sz w:val="32"/>
          <w:szCs w:val="32"/>
        </w:rPr>
        <w:t xml:space="preserve">, не подозревая, что усваивают знания, овладевают умениями и навыками, учатся культуре общения и поведения. </w:t>
      </w:r>
      <w:proofErr w:type="gramStart"/>
      <w:r w:rsidR="004E7B41" w:rsidRPr="001D4127">
        <w:rPr>
          <w:rFonts w:ascii="Times New Roman" w:hAnsi="Times New Roman" w:cs="Times New Roman"/>
          <w:sz w:val="32"/>
          <w:szCs w:val="32"/>
        </w:rPr>
        <w:t>В игровой форме дети знакомились с такими сложными понятиями, как «энергия», «электрический ток», «свет», «лучи», «тепло», «экономия», «бережливость».</w:t>
      </w:r>
      <w:proofErr w:type="gramEnd"/>
      <w:r w:rsidR="004E7B41" w:rsidRPr="001D4127">
        <w:rPr>
          <w:rFonts w:ascii="Times New Roman" w:hAnsi="Times New Roman" w:cs="Times New Roman"/>
          <w:sz w:val="32"/>
          <w:szCs w:val="32"/>
        </w:rPr>
        <w:t xml:space="preserve"> </w:t>
      </w:r>
      <w:r w:rsidR="004E7B41" w:rsidRPr="001D4127">
        <w:rPr>
          <w:rStyle w:val="fontstyle01"/>
          <w:rFonts w:ascii="Times New Roman" w:hAnsi="Times New Roman" w:cs="Times New Roman"/>
          <w:sz w:val="32"/>
          <w:szCs w:val="32"/>
        </w:rPr>
        <w:t>Дети выступали как исследователи, экспериментаторы, конструкторы, создатели проектов.</w:t>
      </w:r>
      <w:r w:rsidR="004E7B41" w:rsidRPr="001D41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7B41" w:rsidRPr="001D4127" w:rsidRDefault="00FB461E" w:rsidP="001C388E">
      <w:pPr>
        <w:tabs>
          <w:tab w:val="left" w:pos="420"/>
          <w:tab w:val="left" w:pos="1605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ходе проведения проекта наши воспитанники </w:t>
      </w:r>
      <w:r w:rsidR="004E7B41" w:rsidRPr="001D4127">
        <w:rPr>
          <w:rFonts w:ascii="Times New Roman" w:hAnsi="Times New Roman" w:cs="Times New Roman"/>
          <w:color w:val="000000" w:themeColor="text1"/>
          <w:sz w:val="32"/>
          <w:szCs w:val="32"/>
        </w:rPr>
        <w:t>приобретали  навыки разумного потребления природных богатств, экономии электроэнергии, во</w:t>
      </w:r>
      <w:r w:rsidR="001D4127">
        <w:rPr>
          <w:rFonts w:ascii="Times New Roman" w:hAnsi="Times New Roman" w:cs="Times New Roman"/>
          <w:color w:val="000000" w:themeColor="text1"/>
          <w:sz w:val="32"/>
          <w:szCs w:val="32"/>
        </w:rPr>
        <w:t>ды, тепла.</w:t>
      </w:r>
    </w:p>
    <w:p w:rsidR="00FB461E" w:rsidRPr="001D4127" w:rsidRDefault="00FB461E" w:rsidP="001D4127">
      <w:pPr>
        <w:tabs>
          <w:tab w:val="left" w:pos="420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Литература</w:t>
      </w:r>
      <w:r w:rsidR="001C388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E7B41" w:rsidRPr="001D4127" w:rsidRDefault="0067102B" w:rsidP="001D4127">
      <w:pPr>
        <w:tabs>
          <w:tab w:val="left" w:pos="420"/>
          <w:tab w:val="left" w:pos="160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</w:t>
      </w:r>
      <w:r w:rsidR="00FB461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Галкина С.Д. Малышам об энергос</w:t>
      </w:r>
      <w:r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бережении / С.Д. Галкина. Москва: </w:t>
      </w:r>
      <w:r w:rsidR="00FB461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2008. - 24 с.                                                                                                                  </w:t>
      </w:r>
      <w:r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2.  </w:t>
      </w:r>
      <w:r w:rsidR="00FB461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Глазырина Л.Д. Экономическое воспитание дошкольника: справ</w:t>
      </w:r>
      <w:proofErr w:type="gramStart"/>
      <w:r w:rsidR="00FB461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="00FB461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FB461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="00FB461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метод. материалы / Л.Д. Глазырина, Н.В. Зайцева, В.М. </w:t>
      </w:r>
      <w:proofErr w:type="spellStart"/>
      <w:r w:rsidR="00FB461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Теленченко</w:t>
      </w:r>
      <w:proofErr w:type="spellEnd"/>
      <w:r w:rsidR="00FB461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- Моз</w:t>
      </w:r>
      <w:r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ырь: Содействие, 2006. - 84 с. </w:t>
      </w:r>
      <w:r w:rsidR="00FB461E" w:rsidRPr="001D41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                                                                                                                             </w:t>
      </w:r>
      <w:r w:rsidR="00FB461E" w:rsidRPr="001D412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4127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proofErr w:type="spellStart"/>
      <w:r w:rsidRPr="001D4127">
        <w:rPr>
          <w:rFonts w:ascii="Times New Roman" w:hAnsi="Times New Roman" w:cs="Times New Roman"/>
          <w:color w:val="000000"/>
          <w:sz w:val="32"/>
          <w:szCs w:val="32"/>
        </w:rPr>
        <w:t>Интернетресурсы</w:t>
      </w:r>
      <w:proofErr w:type="spellEnd"/>
      <w:r w:rsidRPr="001D412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B461E" w:rsidRPr="001D4127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4E7B41" w:rsidRPr="001D4127" w:rsidRDefault="001C388E" w:rsidP="001C388E">
      <w:pPr>
        <w:tabs>
          <w:tab w:val="left" w:pos="420"/>
          <w:tab w:val="left" w:pos="3609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  <w:r w:rsidRPr="001D4127">
        <w:rPr>
          <w:rFonts w:ascii="Times New Roman" w:hAnsi="Times New Roman" w:cs="Times New Roman"/>
          <w:sz w:val="32"/>
          <w:szCs w:val="32"/>
        </w:rPr>
        <w:tab/>
        <w:t xml:space="preserve">Воспитатели группы №7                                        </w:t>
      </w:r>
      <w:proofErr w:type="spellStart"/>
      <w:r w:rsidRPr="001D4127">
        <w:rPr>
          <w:rFonts w:ascii="Times New Roman" w:hAnsi="Times New Roman" w:cs="Times New Roman"/>
          <w:sz w:val="32"/>
          <w:szCs w:val="32"/>
        </w:rPr>
        <w:t>Рощупкина</w:t>
      </w:r>
      <w:proofErr w:type="spellEnd"/>
      <w:r w:rsidRPr="001D4127"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1C388E" w:rsidRPr="001D4127" w:rsidRDefault="001C388E" w:rsidP="001C388E">
      <w:pPr>
        <w:tabs>
          <w:tab w:val="left" w:pos="420"/>
          <w:tab w:val="left" w:pos="3609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1D4127">
        <w:rPr>
          <w:rFonts w:ascii="Times New Roman" w:hAnsi="Times New Roman" w:cs="Times New Roman"/>
          <w:sz w:val="32"/>
          <w:szCs w:val="32"/>
        </w:rPr>
        <w:t>Катерешина</w:t>
      </w:r>
      <w:proofErr w:type="spellEnd"/>
      <w:r w:rsidRPr="001D4127">
        <w:rPr>
          <w:rFonts w:ascii="Times New Roman" w:hAnsi="Times New Roman" w:cs="Times New Roman"/>
          <w:sz w:val="32"/>
          <w:szCs w:val="32"/>
        </w:rPr>
        <w:t xml:space="preserve"> Т.А.</w:t>
      </w:r>
    </w:p>
    <w:p w:rsidR="004E7B41" w:rsidRPr="001D4127" w:rsidRDefault="004E7B41" w:rsidP="001C388E">
      <w:pPr>
        <w:tabs>
          <w:tab w:val="left" w:pos="420"/>
          <w:tab w:val="left" w:pos="1605"/>
        </w:tabs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4E7B41" w:rsidRPr="001D4127" w:rsidSect="00B64FD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8A0"/>
    <w:multiLevelType w:val="hybridMultilevel"/>
    <w:tmpl w:val="0E8E9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C6121"/>
    <w:multiLevelType w:val="hybridMultilevel"/>
    <w:tmpl w:val="14F2C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B69CC"/>
    <w:multiLevelType w:val="hybridMultilevel"/>
    <w:tmpl w:val="E5989328"/>
    <w:lvl w:ilvl="0" w:tplc="514AF5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022CD"/>
    <w:rsid w:val="00074714"/>
    <w:rsid w:val="001022CD"/>
    <w:rsid w:val="0011153A"/>
    <w:rsid w:val="00120D63"/>
    <w:rsid w:val="001B5A5B"/>
    <w:rsid w:val="001B6A15"/>
    <w:rsid w:val="001C388E"/>
    <w:rsid w:val="001D4127"/>
    <w:rsid w:val="00256FE3"/>
    <w:rsid w:val="002838B4"/>
    <w:rsid w:val="002C5271"/>
    <w:rsid w:val="003035F3"/>
    <w:rsid w:val="00307951"/>
    <w:rsid w:val="003574C1"/>
    <w:rsid w:val="00375FB2"/>
    <w:rsid w:val="00396142"/>
    <w:rsid w:val="003F1433"/>
    <w:rsid w:val="00455748"/>
    <w:rsid w:val="004A23C7"/>
    <w:rsid w:val="004E7B41"/>
    <w:rsid w:val="00510C76"/>
    <w:rsid w:val="005207DB"/>
    <w:rsid w:val="005642A9"/>
    <w:rsid w:val="0067102B"/>
    <w:rsid w:val="006D3CC0"/>
    <w:rsid w:val="006F046B"/>
    <w:rsid w:val="0074163E"/>
    <w:rsid w:val="008346A6"/>
    <w:rsid w:val="0087400F"/>
    <w:rsid w:val="00886112"/>
    <w:rsid w:val="0088748D"/>
    <w:rsid w:val="00897343"/>
    <w:rsid w:val="008B4172"/>
    <w:rsid w:val="008C169D"/>
    <w:rsid w:val="008C64E6"/>
    <w:rsid w:val="009105ED"/>
    <w:rsid w:val="00914E79"/>
    <w:rsid w:val="00967740"/>
    <w:rsid w:val="00976115"/>
    <w:rsid w:val="009B09D6"/>
    <w:rsid w:val="009E6ACC"/>
    <w:rsid w:val="00A1360B"/>
    <w:rsid w:val="00A84F86"/>
    <w:rsid w:val="00AD0FC7"/>
    <w:rsid w:val="00AD7BED"/>
    <w:rsid w:val="00AE5BBF"/>
    <w:rsid w:val="00B20562"/>
    <w:rsid w:val="00B64FDA"/>
    <w:rsid w:val="00BD246F"/>
    <w:rsid w:val="00BD61A3"/>
    <w:rsid w:val="00C16806"/>
    <w:rsid w:val="00C6620D"/>
    <w:rsid w:val="00CE5975"/>
    <w:rsid w:val="00D51182"/>
    <w:rsid w:val="00DD6F88"/>
    <w:rsid w:val="00DE35A0"/>
    <w:rsid w:val="00DF399D"/>
    <w:rsid w:val="00E9409A"/>
    <w:rsid w:val="00ED7D04"/>
    <w:rsid w:val="00EE17B7"/>
    <w:rsid w:val="00EF30D5"/>
    <w:rsid w:val="00F0184D"/>
    <w:rsid w:val="00FA4CA2"/>
    <w:rsid w:val="00FB461E"/>
    <w:rsid w:val="00F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5B"/>
    <w:pPr>
      <w:ind w:left="720"/>
      <w:contextualSpacing/>
    </w:pPr>
  </w:style>
  <w:style w:type="character" w:customStyle="1" w:styleId="fontstyle01">
    <w:name w:val="fontstyle01"/>
    <w:basedOn w:val="a0"/>
    <w:rsid w:val="003035F3"/>
    <w:rPr>
      <w:rFonts w:ascii="ArialMT" w:hAnsi="ArialMT" w:hint="default"/>
      <w:b w:val="0"/>
      <w:bCs w:val="0"/>
      <w:i w:val="0"/>
      <w:iCs w:val="0"/>
      <w:color w:val="111111"/>
      <w:sz w:val="28"/>
      <w:szCs w:val="28"/>
    </w:rPr>
  </w:style>
  <w:style w:type="character" w:customStyle="1" w:styleId="fontstyle21">
    <w:name w:val="fontstyle21"/>
    <w:basedOn w:val="a0"/>
    <w:rsid w:val="003035F3"/>
    <w:rPr>
      <w:rFonts w:ascii="Arial-BoldMT" w:hAnsi="Arial-BoldMT" w:hint="default"/>
      <w:b/>
      <w:bCs/>
      <w:i w:val="0"/>
      <w:iCs w:val="0"/>
      <w:color w:val="111111"/>
      <w:sz w:val="28"/>
      <w:szCs w:val="28"/>
    </w:rPr>
  </w:style>
  <w:style w:type="character" w:customStyle="1" w:styleId="fontstyle31">
    <w:name w:val="fontstyle31"/>
    <w:basedOn w:val="a0"/>
    <w:rsid w:val="00120D63"/>
    <w:rPr>
      <w:rFonts w:ascii="Arial-ItalicMT" w:hAnsi="Arial-ItalicMT" w:hint="default"/>
      <w:b w:val="0"/>
      <w:bCs w:val="0"/>
      <w:i/>
      <w:iCs/>
      <w:color w:val="111111"/>
      <w:sz w:val="28"/>
      <w:szCs w:val="28"/>
    </w:rPr>
  </w:style>
  <w:style w:type="character" w:customStyle="1" w:styleId="fontstyle41">
    <w:name w:val="fontstyle41"/>
    <w:basedOn w:val="a0"/>
    <w:rsid w:val="00120D63"/>
    <w:rPr>
      <w:rFonts w:ascii="Arial-BoldItalicMT" w:hAnsi="Arial-BoldItalicMT" w:hint="default"/>
      <w:b/>
      <w:bCs/>
      <w:i/>
      <w:iCs/>
      <w:color w:val="11111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5B"/>
    <w:pPr>
      <w:ind w:left="720"/>
      <w:contextualSpacing/>
    </w:pPr>
  </w:style>
  <w:style w:type="character" w:customStyle="1" w:styleId="fontstyle01">
    <w:name w:val="fontstyle01"/>
    <w:basedOn w:val="a0"/>
    <w:rsid w:val="003035F3"/>
    <w:rPr>
      <w:rFonts w:ascii="ArialMT" w:hAnsi="ArialMT" w:hint="default"/>
      <w:b w:val="0"/>
      <w:bCs w:val="0"/>
      <w:i w:val="0"/>
      <w:iCs w:val="0"/>
      <w:color w:val="111111"/>
      <w:sz w:val="28"/>
      <w:szCs w:val="28"/>
    </w:rPr>
  </w:style>
  <w:style w:type="character" w:customStyle="1" w:styleId="fontstyle21">
    <w:name w:val="fontstyle21"/>
    <w:basedOn w:val="a0"/>
    <w:rsid w:val="003035F3"/>
    <w:rPr>
      <w:rFonts w:ascii="Arial-BoldMT" w:hAnsi="Arial-BoldMT" w:hint="default"/>
      <w:b/>
      <w:bCs/>
      <w:i w:val="0"/>
      <w:iCs w:val="0"/>
      <w:color w:val="111111"/>
      <w:sz w:val="28"/>
      <w:szCs w:val="28"/>
    </w:rPr>
  </w:style>
  <w:style w:type="character" w:customStyle="1" w:styleId="fontstyle31">
    <w:name w:val="fontstyle31"/>
    <w:basedOn w:val="a0"/>
    <w:rsid w:val="00120D63"/>
    <w:rPr>
      <w:rFonts w:ascii="Arial-ItalicMT" w:hAnsi="Arial-ItalicMT" w:hint="default"/>
      <w:b w:val="0"/>
      <w:bCs w:val="0"/>
      <w:i/>
      <w:iCs/>
      <w:color w:val="111111"/>
      <w:sz w:val="28"/>
      <w:szCs w:val="28"/>
    </w:rPr>
  </w:style>
  <w:style w:type="character" w:customStyle="1" w:styleId="fontstyle41">
    <w:name w:val="fontstyle41"/>
    <w:basedOn w:val="a0"/>
    <w:rsid w:val="00120D63"/>
    <w:rPr>
      <w:rFonts w:ascii="Arial-BoldItalicMT" w:hAnsi="Arial-BoldItalicMT" w:hint="default"/>
      <w:b/>
      <w:bCs/>
      <w:i/>
      <w:iCs/>
      <w:color w:val="11111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DEPO</cp:lastModifiedBy>
  <cp:revision>3</cp:revision>
  <dcterms:created xsi:type="dcterms:W3CDTF">2021-11-03T10:02:00Z</dcterms:created>
  <dcterms:modified xsi:type="dcterms:W3CDTF">2021-11-03T10:32:00Z</dcterms:modified>
</cp:coreProperties>
</file>